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59AF7" w14:textId="77777777" w:rsidR="00BC7C54" w:rsidRDefault="00C51A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BURSA ULUDAĞ ÜNİVERSİTESİ</w:t>
      </w:r>
    </w:p>
    <w:p w14:paraId="757748C8" w14:textId="77777777" w:rsidR="00806E87" w:rsidRDefault="00806E87" w:rsidP="00806E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FEN BİLİMLERİ ENSTİTÜSÜ</w:t>
      </w:r>
    </w:p>
    <w:p w14:paraId="4B526E81" w14:textId="757AD538" w:rsidR="00BC7C54" w:rsidRDefault="00806E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ARALIK</w:t>
      </w:r>
      <w:r w:rsidR="00C51A2A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="00C51A2A">
        <w:rPr>
          <w:b/>
          <w:sz w:val="28"/>
          <w:szCs w:val="28"/>
        </w:rPr>
        <w:t xml:space="preserve"> ÖĞRENCİ/AKADEMİK/İDARİ MEMNUNİYET ANKETİ </w:t>
      </w:r>
    </w:p>
    <w:p w14:paraId="34662FF1" w14:textId="77777777" w:rsidR="00BC7C54" w:rsidRDefault="00C51A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ANALİZ VE DEĞERLENDİRME RAPORU</w:t>
      </w:r>
    </w:p>
    <w:p w14:paraId="4F4A0BAA" w14:textId="77777777" w:rsidR="00BC7C54" w:rsidRDefault="00C51A2A">
      <w:pPr>
        <w:spacing w:after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1.Bölüm</w:t>
      </w:r>
    </w:p>
    <w:p w14:paraId="66AE4DCD" w14:textId="77777777" w:rsidR="00BC7C54" w:rsidRDefault="00C51A2A">
      <w:pPr>
        <w:jc w:val="center"/>
        <w:rPr>
          <w:b/>
          <w:i/>
        </w:rPr>
      </w:pPr>
      <w:r>
        <w:rPr>
          <w:b/>
          <w:sz w:val="27"/>
          <w:szCs w:val="27"/>
        </w:rPr>
        <w:t>Genel Durum</w:t>
      </w:r>
    </w:p>
    <w:p w14:paraId="47EB9188" w14:textId="77777777" w:rsidR="00BC7C54" w:rsidRDefault="00C51A2A">
      <w:pPr>
        <w:ind w:left="-141"/>
        <w:rPr>
          <w:b/>
          <w:i/>
        </w:rPr>
      </w:pPr>
      <w:r>
        <w:rPr>
          <w:b/>
          <w:i/>
        </w:rPr>
        <w:t>Ankete Katılım Durumu</w:t>
      </w:r>
    </w:p>
    <w:tbl>
      <w:tblPr>
        <w:tblStyle w:val="af3"/>
        <w:tblW w:w="8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5"/>
        <w:gridCol w:w="2400"/>
        <w:gridCol w:w="2490"/>
        <w:gridCol w:w="1800"/>
      </w:tblGrid>
      <w:tr w:rsidR="00BC7C54" w:rsidRPr="00831FFC" w14:paraId="66453F2C" w14:textId="77777777">
        <w:trPr>
          <w:trHeight w:val="360"/>
        </w:trPr>
        <w:tc>
          <w:tcPr>
            <w:tcW w:w="2295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4BACC6"/>
            <w:vAlign w:val="center"/>
          </w:tcPr>
          <w:p w14:paraId="333AE300" w14:textId="77777777" w:rsidR="00BC7C54" w:rsidRDefault="00BC7C54">
            <w:pPr>
              <w:rPr>
                <w:b/>
              </w:rPr>
            </w:pPr>
          </w:p>
        </w:tc>
        <w:tc>
          <w:tcPr>
            <w:tcW w:w="24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4BACC6"/>
            <w:vAlign w:val="center"/>
          </w:tcPr>
          <w:p w14:paraId="7523539C" w14:textId="77777777" w:rsidR="00BC7C54" w:rsidRDefault="00C51A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Genel Öğrenci Sayısı</w:t>
            </w:r>
          </w:p>
        </w:tc>
        <w:tc>
          <w:tcPr>
            <w:tcW w:w="249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4BACC6"/>
            <w:vAlign w:val="center"/>
          </w:tcPr>
          <w:p w14:paraId="674B74FD" w14:textId="77777777" w:rsidR="00BC7C54" w:rsidRDefault="00C51A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Katılan Öğrenci Sayısı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4BACC6"/>
            <w:vAlign w:val="center"/>
          </w:tcPr>
          <w:p w14:paraId="54D40EB6" w14:textId="77777777" w:rsidR="00BC7C54" w:rsidRPr="00831FFC" w:rsidRDefault="00831FFC">
            <w:pPr>
              <w:jc w:val="center"/>
              <w:rPr>
                <w:b/>
                <w:color w:val="auto"/>
              </w:rPr>
            </w:pPr>
            <w:r w:rsidRPr="00831FFC">
              <w:rPr>
                <w:b/>
                <w:color w:val="auto"/>
              </w:rPr>
              <w:t>Katılım Oranı (%)</w:t>
            </w:r>
          </w:p>
        </w:tc>
      </w:tr>
      <w:tr w:rsidR="00BC7C54" w14:paraId="09B6FA77" w14:textId="77777777">
        <w:tc>
          <w:tcPr>
            <w:tcW w:w="2295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14:paraId="099559C6" w14:textId="77777777" w:rsidR="00BC7C54" w:rsidRDefault="00461C65">
            <w:pPr>
              <w:rPr>
                <w:b/>
              </w:rPr>
            </w:pPr>
            <w:r>
              <w:rPr>
                <w:b/>
              </w:rPr>
              <w:t>Enstitüler</w:t>
            </w:r>
            <w:r w:rsidR="00C51A2A">
              <w:rPr>
                <w:b/>
              </w:rPr>
              <w:t xml:space="preserve"> Genel</w:t>
            </w:r>
          </w:p>
        </w:tc>
        <w:tc>
          <w:tcPr>
            <w:tcW w:w="24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14:paraId="41A1ABCA" w14:textId="5520D344" w:rsidR="00BC7C54" w:rsidRDefault="00ED5048">
            <w:pPr>
              <w:jc w:val="center"/>
            </w:pPr>
            <w:r>
              <w:t>5982</w:t>
            </w:r>
          </w:p>
        </w:tc>
        <w:tc>
          <w:tcPr>
            <w:tcW w:w="249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14:paraId="72483A53" w14:textId="180B967A" w:rsidR="00BC7C54" w:rsidRDefault="00653AB8">
            <w:pPr>
              <w:jc w:val="center"/>
            </w:pPr>
            <w:r w:rsidRPr="00653AB8">
              <w:t>420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14:paraId="57F2691A" w14:textId="6E6DBFF5" w:rsidR="00BC7C54" w:rsidRDefault="00ED5048">
            <w:pPr>
              <w:jc w:val="center"/>
            </w:pPr>
            <w:r>
              <w:t>%7,02</w:t>
            </w:r>
          </w:p>
        </w:tc>
      </w:tr>
      <w:tr w:rsidR="00BC7C54" w14:paraId="142E44E5" w14:textId="77777777">
        <w:tc>
          <w:tcPr>
            <w:tcW w:w="2295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14:paraId="4BB36FE9" w14:textId="77777777" w:rsidR="00BC7C54" w:rsidRDefault="00C51A2A">
            <w:pPr>
              <w:rPr>
                <w:b/>
              </w:rPr>
            </w:pPr>
            <w:r>
              <w:rPr>
                <w:b/>
              </w:rPr>
              <w:t>Birim</w:t>
            </w:r>
          </w:p>
        </w:tc>
        <w:tc>
          <w:tcPr>
            <w:tcW w:w="24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14:paraId="3DD91ED4" w14:textId="3A013829" w:rsidR="00BC7C54" w:rsidRDefault="003152AD">
            <w:pPr>
              <w:jc w:val="center"/>
            </w:pPr>
            <w:r>
              <w:t>2348</w:t>
            </w:r>
          </w:p>
        </w:tc>
        <w:tc>
          <w:tcPr>
            <w:tcW w:w="249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14:paraId="4D80750B" w14:textId="0D2286C7" w:rsidR="00BC7C54" w:rsidRPr="00866546" w:rsidRDefault="00653AB8">
            <w:pPr>
              <w:jc w:val="center"/>
            </w:pPr>
            <w:r w:rsidRPr="00866546">
              <w:t>141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14:paraId="54171284" w14:textId="5E7BB1E8" w:rsidR="00BC7C54" w:rsidRDefault="00ED5048">
            <w:pPr>
              <w:jc w:val="center"/>
            </w:pPr>
            <w:r>
              <w:t>%6,00</w:t>
            </w:r>
          </w:p>
        </w:tc>
      </w:tr>
    </w:tbl>
    <w:p w14:paraId="039C16D4" w14:textId="77777777" w:rsidR="00ED5048" w:rsidRDefault="00ED5048" w:rsidP="00ED5048">
      <w:pPr>
        <w:ind w:left="-141"/>
        <w:rPr>
          <w:b/>
          <w:color w:val="000000"/>
        </w:rPr>
      </w:pPr>
    </w:p>
    <w:p w14:paraId="6B783401" w14:textId="2BFF7E46" w:rsidR="00ED5048" w:rsidRDefault="00ED5048" w:rsidP="00ED5048">
      <w:pPr>
        <w:ind w:left="-141"/>
        <w:rPr>
          <w:b/>
          <w:i/>
        </w:rPr>
      </w:pPr>
      <w:r>
        <w:rPr>
          <w:b/>
          <w:i/>
        </w:rPr>
        <w:t>Bölüm/Program Bazında Katılım Durumu</w:t>
      </w:r>
    </w:p>
    <w:tbl>
      <w:tblPr>
        <w:tblStyle w:val="TableNormal0"/>
        <w:tblW w:w="8767" w:type="dxa"/>
        <w:tblInd w:w="-10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3919"/>
        <w:gridCol w:w="2719"/>
        <w:gridCol w:w="2129"/>
      </w:tblGrid>
      <w:tr w:rsidR="00ED5048" w14:paraId="06ED3706" w14:textId="77777777" w:rsidTr="00AB682B">
        <w:trPr>
          <w:trHeight w:val="271"/>
        </w:trPr>
        <w:tc>
          <w:tcPr>
            <w:tcW w:w="3919" w:type="dxa"/>
            <w:tcBorders>
              <w:top w:val="nil"/>
              <w:bottom w:val="nil"/>
              <w:right w:val="nil"/>
            </w:tcBorders>
            <w:shd w:val="clear" w:color="auto" w:fill="4AACC5"/>
          </w:tcPr>
          <w:p w14:paraId="7D7002B2" w14:textId="77777777" w:rsidR="00ED5048" w:rsidRDefault="00ED5048" w:rsidP="00AB682B">
            <w:pPr>
              <w:pStyle w:val="TableParagraph"/>
            </w:pPr>
            <w:r>
              <w:t>Katılımcıların</w:t>
            </w:r>
            <w:r>
              <w:rPr>
                <w:spacing w:val="-10"/>
              </w:rPr>
              <w:t xml:space="preserve"> </w:t>
            </w:r>
            <w:r>
              <w:t>Dâhil</w:t>
            </w:r>
            <w:r>
              <w:rPr>
                <w:spacing w:val="-10"/>
              </w:rPr>
              <w:t xml:space="preserve"> </w:t>
            </w:r>
            <w:r>
              <w:t>Oldukları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Program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nil"/>
            </w:tcBorders>
            <w:shd w:val="clear" w:color="auto" w:fill="4AACC5"/>
          </w:tcPr>
          <w:p w14:paraId="4D245C14" w14:textId="77777777" w:rsidR="00ED5048" w:rsidRDefault="00ED5048" w:rsidP="00AB682B">
            <w:pPr>
              <w:pStyle w:val="TableParagraph"/>
            </w:pPr>
            <w:r>
              <w:rPr>
                <w:spacing w:val="-4"/>
              </w:rPr>
              <w:t>Türü</w:t>
            </w:r>
          </w:p>
        </w:tc>
      </w:tr>
      <w:tr w:rsidR="00ED5048" w14:paraId="19996D5F" w14:textId="77777777" w:rsidTr="00AB682B">
        <w:trPr>
          <w:trHeight w:val="231"/>
        </w:trPr>
        <w:tc>
          <w:tcPr>
            <w:tcW w:w="3919" w:type="dxa"/>
            <w:tcBorders>
              <w:right w:val="nil"/>
            </w:tcBorders>
          </w:tcPr>
          <w:p w14:paraId="556486CB" w14:textId="77777777" w:rsidR="00ED5048" w:rsidRDefault="00ED5048" w:rsidP="00AB682B">
            <w:pPr>
              <w:pStyle w:val="TableParagraph"/>
            </w:pPr>
            <w:r>
              <w:rPr>
                <w:spacing w:val="-2"/>
              </w:rPr>
              <w:t>Doktora</w:t>
            </w:r>
          </w:p>
        </w:tc>
        <w:tc>
          <w:tcPr>
            <w:tcW w:w="2719" w:type="dxa"/>
            <w:tcBorders>
              <w:left w:val="nil"/>
              <w:right w:val="nil"/>
            </w:tcBorders>
          </w:tcPr>
          <w:p w14:paraId="0C93FAA2" w14:textId="790B208D" w:rsidR="00ED5048" w:rsidRDefault="00ED5048" w:rsidP="00AB682B">
            <w:pPr>
              <w:pStyle w:val="TableParagraph"/>
            </w:pPr>
            <w:r>
              <w:rPr>
                <w:spacing w:val="-5"/>
              </w:rPr>
              <w:t>34</w:t>
            </w:r>
            <w:r>
              <w:rPr>
                <w:spacing w:val="-10"/>
                <w:sz w:val="21"/>
              </w:rPr>
              <w:t xml:space="preserve">        </w:t>
            </w:r>
            <w:r w:rsidR="00B772CE">
              <w:rPr>
                <w:spacing w:val="-10"/>
                <w:sz w:val="21"/>
              </w:rPr>
              <w:t xml:space="preserve">  </w:t>
            </w:r>
            <w:r>
              <w:rPr>
                <w:spacing w:val="-10"/>
                <w:sz w:val="21"/>
              </w:rPr>
              <w:t xml:space="preserve">   Katılım Oranı</w:t>
            </w:r>
          </w:p>
        </w:tc>
        <w:tc>
          <w:tcPr>
            <w:tcW w:w="2129" w:type="dxa"/>
            <w:tcBorders>
              <w:left w:val="nil"/>
            </w:tcBorders>
          </w:tcPr>
          <w:p w14:paraId="2402C702" w14:textId="02A1A661" w:rsidR="00ED5048" w:rsidRDefault="00ED5048" w:rsidP="00AB682B">
            <w:pPr>
              <w:pStyle w:val="TableParagraph"/>
            </w:pPr>
            <w:r>
              <w:rPr>
                <w:spacing w:val="-2"/>
              </w:rPr>
              <w:t>24,1%</w:t>
            </w:r>
          </w:p>
        </w:tc>
      </w:tr>
      <w:tr w:rsidR="00ED5048" w14:paraId="62BC4069" w14:textId="77777777" w:rsidTr="00AB682B">
        <w:trPr>
          <w:trHeight w:val="241"/>
        </w:trPr>
        <w:tc>
          <w:tcPr>
            <w:tcW w:w="3919" w:type="dxa"/>
            <w:tcBorders>
              <w:right w:val="nil"/>
            </w:tcBorders>
          </w:tcPr>
          <w:p w14:paraId="2E05A097" w14:textId="77777777" w:rsidR="00ED5048" w:rsidRDefault="00ED5048" w:rsidP="00AB682B">
            <w:pPr>
              <w:pStyle w:val="TableParagraph"/>
            </w:pPr>
            <w:r>
              <w:t>Tezli</w:t>
            </w:r>
            <w:r>
              <w:rPr>
                <w:spacing w:val="-5"/>
              </w:rPr>
              <w:t xml:space="preserve"> </w:t>
            </w:r>
            <w:r>
              <w:t>Yüksek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Lisans</w:t>
            </w:r>
          </w:p>
        </w:tc>
        <w:tc>
          <w:tcPr>
            <w:tcW w:w="2719" w:type="dxa"/>
            <w:tcBorders>
              <w:left w:val="nil"/>
              <w:right w:val="nil"/>
            </w:tcBorders>
          </w:tcPr>
          <w:p w14:paraId="28EE9AD9" w14:textId="4B02C7C1" w:rsidR="00ED5048" w:rsidRDefault="00ED5048" w:rsidP="00AB682B">
            <w:pPr>
              <w:pStyle w:val="TableParagraph"/>
            </w:pPr>
            <w:proofErr w:type="gramStart"/>
            <w:r>
              <w:rPr>
                <w:spacing w:val="-5"/>
              </w:rPr>
              <w:t>104</w:t>
            </w:r>
            <w:r>
              <w:rPr>
                <w:spacing w:val="-10"/>
                <w:sz w:val="21"/>
              </w:rPr>
              <w:t xml:space="preserve">           Katılım</w:t>
            </w:r>
            <w:proofErr w:type="gramEnd"/>
            <w:r>
              <w:rPr>
                <w:spacing w:val="-10"/>
                <w:sz w:val="21"/>
              </w:rPr>
              <w:t xml:space="preserve"> Oranı</w:t>
            </w:r>
          </w:p>
        </w:tc>
        <w:tc>
          <w:tcPr>
            <w:tcW w:w="2129" w:type="dxa"/>
            <w:tcBorders>
              <w:left w:val="nil"/>
            </w:tcBorders>
          </w:tcPr>
          <w:p w14:paraId="64B73013" w14:textId="55664F63" w:rsidR="00ED5048" w:rsidRDefault="00ED5048" w:rsidP="00AB682B">
            <w:pPr>
              <w:pStyle w:val="TableParagraph"/>
            </w:pPr>
            <w:r>
              <w:rPr>
                <w:spacing w:val="-2"/>
              </w:rPr>
              <w:t>73,7%</w:t>
            </w:r>
          </w:p>
        </w:tc>
      </w:tr>
      <w:tr w:rsidR="00ED5048" w14:paraId="357723E2" w14:textId="77777777" w:rsidTr="00AB682B">
        <w:trPr>
          <w:trHeight w:val="241"/>
        </w:trPr>
        <w:tc>
          <w:tcPr>
            <w:tcW w:w="3919" w:type="dxa"/>
            <w:tcBorders>
              <w:right w:val="nil"/>
            </w:tcBorders>
          </w:tcPr>
          <w:p w14:paraId="6AFFF17B" w14:textId="497681FE" w:rsidR="00ED5048" w:rsidRDefault="00ED5048" w:rsidP="00AB682B">
            <w:pPr>
              <w:pStyle w:val="TableParagraph"/>
            </w:pPr>
            <w:r>
              <w:t>Tezsiz</w:t>
            </w:r>
            <w:r>
              <w:rPr>
                <w:spacing w:val="-7"/>
              </w:rPr>
              <w:t xml:space="preserve"> </w:t>
            </w:r>
            <w:r>
              <w:t>Yüksek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Lisans</w:t>
            </w:r>
            <w:r w:rsidR="003F03D1">
              <w:rPr>
                <w:spacing w:val="-2"/>
              </w:rPr>
              <w:t xml:space="preserve">                                  </w:t>
            </w:r>
          </w:p>
        </w:tc>
        <w:tc>
          <w:tcPr>
            <w:tcW w:w="2719" w:type="dxa"/>
            <w:tcBorders>
              <w:left w:val="nil"/>
              <w:right w:val="nil"/>
            </w:tcBorders>
          </w:tcPr>
          <w:p w14:paraId="77DFE6C1" w14:textId="0C0E444A" w:rsidR="00ED5048" w:rsidRDefault="00ED5048" w:rsidP="00AB682B">
            <w:pPr>
              <w:pStyle w:val="TableParagraph"/>
            </w:pPr>
            <w:r>
              <w:rPr>
                <w:spacing w:val="-10"/>
              </w:rPr>
              <w:t>3</w:t>
            </w:r>
            <w:r>
              <w:rPr>
                <w:spacing w:val="-10"/>
                <w:sz w:val="21"/>
              </w:rPr>
              <w:t xml:space="preserve">            </w:t>
            </w:r>
            <w:r w:rsidR="00B772CE">
              <w:rPr>
                <w:spacing w:val="-10"/>
                <w:sz w:val="21"/>
              </w:rPr>
              <w:t xml:space="preserve">    </w:t>
            </w:r>
            <w:r>
              <w:rPr>
                <w:spacing w:val="-10"/>
                <w:sz w:val="21"/>
              </w:rPr>
              <w:t>Katılım Oranı</w:t>
            </w:r>
          </w:p>
        </w:tc>
        <w:tc>
          <w:tcPr>
            <w:tcW w:w="2129" w:type="dxa"/>
            <w:tcBorders>
              <w:left w:val="nil"/>
            </w:tcBorders>
          </w:tcPr>
          <w:p w14:paraId="63A469AE" w14:textId="6CDF8E0D" w:rsidR="00ED5048" w:rsidRDefault="00ED5048" w:rsidP="00AB682B">
            <w:pPr>
              <w:pStyle w:val="TableParagraph"/>
            </w:pPr>
            <w:r>
              <w:rPr>
                <w:spacing w:val="-4"/>
              </w:rPr>
              <w:t>2,12%</w:t>
            </w:r>
          </w:p>
        </w:tc>
      </w:tr>
      <w:tr w:rsidR="00ED5048" w14:paraId="58758048" w14:textId="77777777" w:rsidTr="00AB682B">
        <w:trPr>
          <w:trHeight w:val="241"/>
        </w:trPr>
        <w:tc>
          <w:tcPr>
            <w:tcW w:w="3919" w:type="dxa"/>
            <w:tcBorders>
              <w:right w:val="nil"/>
            </w:tcBorders>
          </w:tcPr>
          <w:p w14:paraId="36A86F9E" w14:textId="77777777" w:rsidR="00ED5048" w:rsidRDefault="00ED5048" w:rsidP="00AB682B">
            <w:pPr>
              <w:pStyle w:val="TableParagraph"/>
            </w:pPr>
            <w:r>
              <w:rPr>
                <w:spacing w:val="-2"/>
              </w:rPr>
              <w:t>Toplam</w:t>
            </w:r>
          </w:p>
        </w:tc>
        <w:tc>
          <w:tcPr>
            <w:tcW w:w="2719" w:type="dxa"/>
            <w:tcBorders>
              <w:left w:val="nil"/>
              <w:right w:val="nil"/>
            </w:tcBorders>
          </w:tcPr>
          <w:p w14:paraId="76CEC40E" w14:textId="34875397" w:rsidR="00ED5048" w:rsidRDefault="00ED5048" w:rsidP="00AB682B">
            <w:pPr>
              <w:pStyle w:val="TableParagraph"/>
            </w:pPr>
            <w:proofErr w:type="gramStart"/>
            <w:r>
              <w:rPr>
                <w:spacing w:val="-5"/>
              </w:rPr>
              <w:t>141</w:t>
            </w:r>
            <w:r>
              <w:rPr>
                <w:spacing w:val="-10"/>
                <w:sz w:val="21"/>
              </w:rPr>
              <w:t xml:space="preserve">        </w:t>
            </w:r>
            <w:r w:rsidR="00B772CE">
              <w:rPr>
                <w:spacing w:val="-10"/>
                <w:sz w:val="21"/>
              </w:rPr>
              <w:t xml:space="preserve">  </w:t>
            </w:r>
            <w:r>
              <w:rPr>
                <w:spacing w:val="-10"/>
                <w:sz w:val="21"/>
              </w:rPr>
              <w:t xml:space="preserve"> Katılım</w:t>
            </w:r>
            <w:proofErr w:type="gramEnd"/>
            <w:r>
              <w:rPr>
                <w:spacing w:val="-10"/>
                <w:sz w:val="21"/>
              </w:rPr>
              <w:t xml:space="preserve"> Oranı</w:t>
            </w:r>
          </w:p>
        </w:tc>
        <w:tc>
          <w:tcPr>
            <w:tcW w:w="2129" w:type="dxa"/>
            <w:tcBorders>
              <w:left w:val="nil"/>
            </w:tcBorders>
          </w:tcPr>
          <w:p w14:paraId="75444E1C" w14:textId="77777777" w:rsidR="00ED5048" w:rsidRDefault="00ED5048" w:rsidP="00AB682B">
            <w:pPr>
              <w:pStyle w:val="TableParagraph"/>
            </w:pPr>
            <w:r>
              <w:rPr>
                <w:spacing w:val="-4"/>
              </w:rPr>
              <w:t>100%</w:t>
            </w:r>
          </w:p>
        </w:tc>
      </w:tr>
    </w:tbl>
    <w:p w14:paraId="2EC72A97" w14:textId="77777777" w:rsidR="00ED5048" w:rsidRDefault="00ED5048" w:rsidP="00ED5048">
      <w:pPr>
        <w:pStyle w:val="GvdeMetni"/>
        <w:spacing w:before="22"/>
        <w:rPr>
          <w:sz w:val="20"/>
        </w:rPr>
      </w:pPr>
    </w:p>
    <w:tbl>
      <w:tblPr>
        <w:tblStyle w:val="TableNormal0"/>
        <w:tblW w:w="8662" w:type="dxa"/>
        <w:tblInd w:w="97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4711"/>
        <w:gridCol w:w="2837"/>
        <w:gridCol w:w="1114"/>
      </w:tblGrid>
      <w:tr w:rsidR="00ED5048" w14:paraId="54387977" w14:textId="77777777" w:rsidTr="00AB682B">
        <w:trPr>
          <w:trHeight w:val="270"/>
        </w:trPr>
        <w:tc>
          <w:tcPr>
            <w:tcW w:w="8662" w:type="dxa"/>
            <w:gridSpan w:val="3"/>
            <w:tcBorders>
              <w:top w:val="nil"/>
              <w:bottom w:val="nil"/>
            </w:tcBorders>
            <w:shd w:val="clear" w:color="auto" w:fill="4AACC5"/>
          </w:tcPr>
          <w:p w14:paraId="29B9B3EE" w14:textId="77777777" w:rsidR="00ED5048" w:rsidRDefault="00ED5048" w:rsidP="00AB682B">
            <w:pPr>
              <w:pStyle w:val="TableParagraph"/>
              <w:spacing w:before="16" w:line="234" w:lineRule="exact"/>
              <w:ind w:left="10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FFFFFF"/>
                <w:sz w:val="21"/>
              </w:rPr>
              <w:t>Fen</w:t>
            </w:r>
            <w:r>
              <w:rPr>
                <w:rFonts w:ascii="Arial" w:hAnsi="Arial"/>
                <w:b/>
                <w:color w:val="FFFFFF"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1"/>
              </w:rPr>
              <w:t>Bilimleri</w:t>
            </w:r>
            <w:r>
              <w:rPr>
                <w:rFonts w:ascii="Arial" w:hAnsi="Arial"/>
                <w:b/>
                <w:color w:val="FFFFFF"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1"/>
              </w:rPr>
              <w:t>Enstitüsü</w:t>
            </w:r>
            <w:r>
              <w:rPr>
                <w:rFonts w:ascii="Arial" w:hAnsi="Arial"/>
                <w:b/>
                <w:color w:val="FFFFFF"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1"/>
              </w:rPr>
              <w:t>Doktora</w:t>
            </w:r>
            <w:r>
              <w:rPr>
                <w:rFonts w:ascii="Arial" w:hAnsi="Arial"/>
                <w:b/>
                <w:color w:val="FFFFFF"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1"/>
              </w:rPr>
              <w:t>Programları</w:t>
            </w:r>
          </w:p>
        </w:tc>
      </w:tr>
      <w:tr w:rsidR="00ED5048" w14:paraId="4121C9BE" w14:textId="77777777" w:rsidTr="00AB682B">
        <w:trPr>
          <w:trHeight w:val="232"/>
        </w:trPr>
        <w:tc>
          <w:tcPr>
            <w:tcW w:w="4711" w:type="dxa"/>
            <w:tcBorders>
              <w:right w:val="nil"/>
            </w:tcBorders>
          </w:tcPr>
          <w:p w14:paraId="1598B96D" w14:textId="77777777" w:rsidR="00ED5048" w:rsidRDefault="00ED5048" w:rsidP="00AB682B">
            <w:pPr>
              <w:pStyle w:val="TableParagraph"/>
              <w:spacing w:line="212" w:lineRule="exact"/>
              <w:ind w:left="107"/>
              <w:rPr>
                <w:sz w:val="21"/>
              </w:rPr>
            </w:pPr>
            <w:r>
              <w:rPr>
                <w:sz w:val="21"/>
              </w:rPr>
              <w:t>Bahçe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Bitkileri</w:t>
            </w:r>
          </w:p>
        </w:tc>
        <w:tc>
          <w:tcPr>
            <w:tcW w:w="2837" w:type="dxa"/>
            <w:tcBorders>
              <w:left w:val="nil"/>
              <w:right w:val="nil"/>
            </w:tcBorders>
          </w:tcPr>
          <w:p w14:paraId="1F0E535B" w14:textId="600AA41C" w:rsidR="00ED5048" w:rsidRDefault="008E5148" w:rsidP="00AB682B">
            <w:pPr>
              <w:pStyle w:val="TableParagraph"/>
              <w:spacing w:line="212" w:lineRule="exact"/>
              <w:ind w:right="29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  <w:r w:rsidR="00ED5048">
              <w:rPr>
                <w:spacing w:val="-10"/>
                <w:sz w:val="21"/>
              </w:rPr>
              <w:t xml:space="preserve">                     Katılım Oranı</w:t>
            </w:r>
          </w:p>
        </w:tc>
        <w:tc>
          <w:tcPr>
            <w:tcW w:w="1114" w:type="dxa"/>
            <w:tcBorders>
              <w:left w:val="nil"/>
            </w:tcBorders>
          </w:tcPr>
          <w:p w14:paraId="03A08BDA" w14:textId="3D1DC0A3" w:rsidR="00ED5048" w:rsidRDefault="008E5148" w:rsidP="00AB682B">
            <w:pPr>
              <w:pStyle w:val="TableParagraph"/>
              <w:spacing w:line="212" w:lineRule="exact"/>
              <w:ind w:left="115"/>
              <w:rPr>
                <w:sz w:val="21"/>
              </w:rPr>
            </w:pPr>
            <w:r>
              <w:rPr>
                <w:spacing w:val="-4"/>
                <w:sz w:val="21"/>
              </w:rPr>
              <w:t>2,9</w:t>
            </w:r>
            <w:r w:rsidR="00ED5048">
              <w:rPr>
                <w:spacing w:val="-4"/>
                <w:sz w:val="21"/>
              </w:rPr>
              <w:t>%</w:t>
            </w:r>
          </w:p>
        </w:tc>
      </w:tr>
      <w:tr w:rsidR="00ED5048" w14:paraId="0BA58761" w14:textId="77777777" w:rsidTr="00AB682B">
        <w:trPr>
          <w:trHeight w:val="241"/>
        </w:trPr>
        <w:tc>
          <w:tcPr>
            <w:tcW w:w="4711" w:type="dxa"/>
            <w:tcBorders>
              <w:right w:val="nil"/>
            </w:tcBorders>
          </w:tcPr>
          <w:p w14:paraId="2526F821" w14:textId="77777777" w:rsidR="00ED5048" w:rsidRDefault="00ED5048" w:rsidP="00AB682B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Biyoloji</w:t>
            </w:r>
          </w:p>
        </w:tc>
        <w:tc>
          <w:tcPr>
            <w:tcW w:w="2837" w:type="dxa"/>
            <w:tcBorders>
              <w:left w:val="nil"/>
              <w:right w:val="nil"/>
            </w:tcBorders>
          </w:tcPr>
          <w:p w14:paraId="6309C4F4" w14:textId="77777777" w:rsidR="00ED5048" w:rsidRDefault="00ED5048" w:rsidP="00AB682B">
            <w:pPr>
              <w:pStyle w:val="TableParagraph"/>
              <w:spacing w:line="222" w:lineRule="exact"/>
              <w:ind w:right="291"/>
              <w:rPr>
                <w:sz w:val="21"/>
              </w:rPr>
            </w:pPr>
            <w:r>
              <w:rPr>
                <w:spacing w:val="-10"/>
                <w:sz w:val="21"/>
              </w:rPr>
              <w:t>3                      Katılım Oranı</w:t>
            </w:r>
          </w:p>
        </w:tc>
        <w:tc>
          <w:tcPr>
            <w:tcW w:w="1114" w:type="dxa"/>
            <w:tcBorders>
              <w:left w:val="nil"/>
            </w:tcBorders>
          </w:tcPr>
          <w:p w14:paraId="08D5C2F9" w14:textId="7A8775BA" w:rsidR="00ED5048" w:rsidRDefault="008E5148" w:rsidP="00AB682B">
            <w:pPr>
              <w:pStyle w:val="TableParagraph"/>
              <w:spacing w:line="222" w:lineRule="exact"/>
              <w:ind w:left="115"/>
              <w:rPr>
                <w:sz w:val="21"/>
              </w:rPr>
            </w:pPr>
            <w:r>
              <w:rPr>
                <w:spacing w:val="-4"/>
                <w:sz w:val="21"/>
              </w:rPr>
              <w:t>8,8</w:t>
            </w:r>
            <w:r w:rsidR="00ED5048">
              <w:rPr>
                <w:spacing w:val="-4"/>
                <w:sz w:val="21"/>
              </w:rPr>
              <w:t>%</w:t>
            </w:r>
          </w:p>
        </w:tc>
      </w:tr>
      <w:tr w:rsidR="00ED5048" w14:paraId="18A54851" w14:textId="77777777" w:rsidTr="00AB682B">
        <w:trPr>
          <w:trHeight w:val="241"/>
        </w:trPr>
        <w:tc>
          <w:tcPr>
            <w:tcW w:w="4711" w:type="dxa"/>
            <w:tcBorders>
              <w:right w:val="nil"/>
            </w:tcBorders>
          </w:tcPr>
          <w:p w14:paraId="68473B33" w14:textId="77777777" w:rsidR="00ED5048" w:rsidRDefault="00ED5048" w:rsidP="00AB682B"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proofErr w:type="spellStart"/>
            <w:r>
              <w:rPr>
                <w:sz w:val="21"/>
              </w:rPr>
              <w:t>Biyosistem</w:t>
            </w:r>
            <w:proofErr w:type="spellEnd"/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Mühendisliği</w:t>
            </w:r>
          </w:p>
        </w:tc>
        <w:tc>
          <w:tcPr>
            <w:tcW w:w="2837" w:type="dxa"/>
            <w:tcBorders>
              <w:left w:val="nil"/>
              <w:right w:val="nil"/>
            </w:tcBorders>
          </w:tcPr>
          <w:p w14:paraId="0FB6FEC1" w14:textId="0AF05CA5" w:rsidR="00ED5048" w:rsidRDefault="008E5148" w:rsidP="00AB682B">
            <w:pPr>
              <w:pStyle w:val="TableParagraph"/>
              <w:spacing w:line="221" w:lineRule="exact"/>
              <w:ind w:right="29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  <w:r w:rsidR="00ED5048">
              <w:rPr>
                <w:spacing w:val="-10"/>
                <w:sz w:val="21"/>
              </w:rPr>
              <w:t xml:space="preserve">                      Katılım Oranı</w:t>
            </w:r>
          </w:p>
        </w:tc>
        <w:tc>
          <w:tcPr>
            <w:tcW w:w="1114" w:type="dxa"/>
            <w:tcBorders>
              <w:left w:val="nil"/>
            </w:tcBorders>
          </w:tcPr>
          <w:p w14:paraId="7A57E2D0" w14:textId="7E39E2ED" w:rsidR="00ED5048" w:rsidRDefault="008E5148" w:rsidP="00AB682B">
            <w:pPr>
              <w:pStyle w:val="TableParagraph"/>
              <w:spacing w:line="221" w:lineRule="exact"/>
              <w:ind w:left="115"/>
              <w:rPr>
                <w:sz w:val="21"/>
              </w:rPr>
            </w:pPr>
            <w:r>
              <w:rPr>
                <w:spacing w:val="-4"/>
                <w:sz w:val="21"/>
              </w:rPr>
              <w:t>2,9</w:t>
            </w:r>
            <w:r w:rsidR="00ED5048">
              <w:rPr>
                <w:spacing w:val="-4"/>
                <w:sz w:val="21"/>
              </w:rPr>
              <w:t>%</w:t>
            </w:r>
          </w:p>
        </w:tc>
      </w:tr>
      <w:tr w:rsidR="00ED5048" w14:paraId="1D7D0A77" w14:textId="77777777" w:rsidTr="00AB682B">
        <w:trPr>
          <w:trHeight w:val="241"/>
        </w:trPr>
        <w:tc>
          <w:tcPr>
            <w:tcW w:w="4711" w:type="dxa"/>
            <w:tcBorders>
              <w:right w:val="nil"/>
            </w:tcBorders>
          </w:tcPr>
          <w:p w14:paraId="17D3FD8E" w14:textId="77777777" w:rsidR="00ED5048" w:rsidRDefault="00ED5048" w:rsidP="00AB682B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Biyoteknoloji</w:t>
            </w:r>
            <w:proofErr w:type="spellEnd"/>
          </w:p>
        </w:tc>
        <w:tc>
          <w:tcPr>
            <w:tcW w:w="2837" w:type="dxa"/>
            <w:tcBorders>
              <w:left w:val="nil"/>
              <w:right w:val="nil"/>
            </w:tcBorders>
          </w:tcPr>
          <w:p w14:paraId="3AB2F7EB" w14:textId="77777777" w:rsidR="00ED5048" w:rsidRDefault="00ED5048" w:rsidP="00AB682B">
            <w:pPr>
              <w:pStyle w:val="TableParagraph"/>
              <w:spacing w:line="222" w:lineRule="exact"/>
              <w:ind w:right="291"/>
              <w:rPr>
                <w:sz w:val="21"/>
              </w:rPr>
            </w:pPr>
            <w:r>
              <w:rPr>
                <w:spacing w:val="-10"/>
                <w:sz w:val="21"/>
              </w:rPr>
              <w:t>1                      Katılım Oranı</w:t>
            </w:r>
          </w:p>
        </w:tc>
        <w:tc>
          <w:tcPr>
            <w:tcW w:w="1114" w:type="dxa"/>
            <w:tcBorders>
              <w:left w:val="nil"/>
            </w:tcBorders>
          </w:tcPr>
          <w:p w14:paraId="7EDDC936" w14:textId="24D35F57" w:rsidR="00ED5048" w:rsidRDefault="00ED5048" w:rsidP="00AB682B">
            <w:pPr>
              <w:pStyle w:val="TableParagraph"/>
              <w:spacing w:line="222" w:lineRule="exact"/>
              <w:ind w:left="115"/>
              <w:rPr>
                <w:sz w:val="21"/>
              </w:rPr>
            </w:pPr>
            <w:r>
              <w:rPr>
                <w:spacing w:val="-4"/>
                <w:sz w:val="21"/>
              </w:rPr>
              <w:t>2,</w:t>
            </w:r>
            <w:r w:rsidR="008E5148">
              <w:rPr>
                <w:spacing w:val="-4"/>
                <w:sz w:val="21"/>
              </w:rPr>
              <w:t>9</w:t>
            </w:r>
            <w:r>
              <w:rPr>
                <w:spacing w:val="-4"/>
                <w:sz w:val="21"/>
              </w:rPr>
              <w:t>%</w:t>
            </w:r>
          </w:p>
        </w:tc>
      </w:tr>
      <w:tr w:rsidR="00ED5048" w14:paraId="6BFBD738" w14:textId="77777777" w:rsidTr="00AB682B">
        <w:trPr>
          <w:trHeight w:val="241"/>
        </w:trPr>
        <w:tc>
          <w:tcPr>
            <w:tcW w:w="4711" w:type="dxa"/>
            <w:tcBorders>
              <w:right w:val="nil"/>
            </w:tcBorders>
          </w:tcPr>
          <w:p w14:paraId="610735CB" w14:textId="77777777" w:rsidR="00ED5048" w:rsidRDefault="00ED5048" w:rsidP="00AB682B"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Çevre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Mühendisliği</w:t>
            </w:r>
          </w:p>
        </w:tc>
        <w:tc>
          <w:tcPr>
            <w:tcW w:w="2837" w:type="dxa"/>
            <w:tcBorders>
              <w:left w:val="nil"/>
              <w:right w:val="nil"/>
            </w:tcBorders>
          </w:tcPr>
          <w:p w14:paraId="6CA7A048" w14:textId="77777777" w:rsidR="00ED5048" w:rsidRDefault="00ED5048" w:rsidP="00AB682B">
            <w:pPr>
              <w:pStyle w:val="TableParagraph"/>
              <w:spacing w:line="221" w:lineRule="exact"/>
              <w:ind w:right="291"/>
              <w:rPr>
                <w:sz w:val="21"/>
              </w:rPr>
            </w:pPr>
            <w:r>
              <w:rPr>
                <w:spacing w:val="-10"/>
                <w:sz w:val="21"/>
              </w:rPr>
              <w:t>2                      Katılım Oranı</w:t>
            </w:r>
          </w:p>
        </w:tc>
        <w:tc>
          <w:tcPr>
            <w:tcW w:w="1114" w:type="dxa"/>
            <w:tcBorders>
              <w:left w:val="nil"/>
            </w:tcBorders>
          </w:tcPr>
          <w:p w14:paraId="75BCEDCD" w14:textId="12B950E8" w:rsidR="00ED5048" w:rsidRDefault="008E5148" w:rsidP="00AB682B">
            <w:pPr>
              <w:pStyle w:val="TableParagraph"/>
              <w:spacing w:line="221" w:lineRule="exact"/>
              <w:ind w:left="115"/>
              <w:rPr>
                <w:sz w:val="21"/>
              </w:rPr>
            </w:pPr>
            <w:r>
              <w:rPr>
                <w:spacing w:val="-4"/>
                <w:sz w:val="21"/>
              </w:rPr>
              <w:t>5,8</w:t>
            </w:r>
            <w:r w:rsidR="00ED5048">
              <w:rPr>
                <w:spacing w:val="-4"/>
                <w:sz w:val="21"/>
              </w:rPr>
              <w:t>%</w:t>
            </w:r>
          </w:p>
        </w:tc>
      </w:tr>
      <w:tr w:rsidR="00ED5048" w14:paraId="3A781356" w14:textId="77777777" w:rsidTr="00AB682B">
        <w:trPr>
          <w:trHeight w:val="241"/>
        </w:trPr>
        <w:tc>
          <w:tcPr>
            <w:tcW w:w="4711" w:type="dxa"/>
            <w:tcBorders>
              <w:right w:val="nil"/>
            </w:tcBorders>
          </w:tcPr>
          <w:p w14:paraId="377C6206" w14:textId="77777777" w:rsidR="00ED5048" w:rsidRDefault="00ED5048" w:rsidP="00AB682B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Elektronik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Mühendisliği</w:t>
            </w:r>
          </w:p>
        </w:tc>
        <w:tc>
          <w:tcPr>
            <w:tcW w:w="2837" w:type="dxa"/>
            <w:tcBorders>
              <w:left w:val="nil"/>
              <w:right w:val="nil"/>
            </w:tcBorders>
          </w:tcPr>
          <w:p w14:paraId="39C96290" w14:textId="77777777" w:rsidR="00ED5048" w:rsidRDefault="00ED5048" w:rsidP="00AB682B">
            <w:pPr>
              <w:pStyle w:val="TableParagraph"/>
              <w:spacing w:line="222" w:lineRule="exact"/>
              <w:ind w:right="291"/>
              <w:rPr>
                <w:sz w:val="21"/>
              </w:rPr>
            </w:pPr>
            <w:r>
              <w:rPr>
                <w:spacing w:val="-10"/>
                <w:sz w:val="21"/>
              </w:rPr>
              <w:t>1                      Katılım Oranı</w:t>
            </w:r>
          </w:p>
        </w:tc>
        <w:tc>
          <w:tcPr>
            <w:tcW w:w="1114" w:type="dxa"/>
            <w:tcBorders>
              <w:left w:val="nil"/>
            </w:tcBorders>
          </w:tcPr>
          <w:p w14:paraId="7DD6F4BE" w14:textId="39FE1685" w:rsidR="00ED5048" w:rsidRDefault="00ED5048" w:rsidP="00AB682B">
            <w:pPr>
              <w:pStyle w:val="TableParagraph"/>
              <w:spacing w:line="222" w:lineRule="exact"/>
              <w:ind w:left="115"/>
              <w:rPr>
                <w:sz w:val="21"/>
              </w:rPr>
            </w:pPr>
            <w:r>
              <w:rPr>
                <w:spacing w:val="-4"/>
                <w:sz w:val="21"/>
              </w:rPr>
              <w:t>2,</w:t>
            </w:r>
            <w:r w:rsidR="008E5148">
              <w:rPr>
                <w:spacing w:val="-4"/>
                <w:sz w:val="21"/>
              </w:rPr>
              <w:t>9</w:t>
            </w:r>
            <w:r>
              <w:rPr>
                <w:spacing w:val="-4"/>
                <w:sz w:val="21"/>
              </w:rPr>
              <w:t>%</w:t>
            </w:r>
          </w:p>
        </w:tc>
      </w:tr>
      <w:tr w:rsidR="00ED5048" w14:paraId="7D34FCBF" w14:textId="77777777" w:rsidTr="00AB682B">
        <w:trPr>
          <w:trHeight w:val="241"/>
        </w:trPr>
        <w:tc>
          <w:tcPr>
            <w:tcW w:w="4711" w:type="dxa"/>
            <w:tcBorders>
              <w:right w:val="nil"/>
            </w:tcBorders>
          </w:tcPr>
          <w:p w14:paraId="7D5AD349" w14:textId="77777777" w:rsidR="00ED5048" w:rsidRDefault="00ED5048" w:rsidP="00AB682B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Gıda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Mühendisliği</w:t>
            </w:r>
          </w:p>
        </w:tc>
        <w:tc>
          <w:tcPr>
            <w:tcW w:w="2837" w:type="dxa"/>
            <w:tcBorders>
              <w:left w:val="nil"/>
              <w:right w:val="nil"/>
            </w:tcBorders>
          </w:tcPr>
          <w:p w14:paraId="20689B52" w14:textId="6957ADB3" w:rsidR="00ED5048" w:rsidRDefault="008E5148" w:rsidP="00AB682B">
            <w:pPr>
              <w:pStyle w:val="TableParagraph"/>
              <w:spacing w:line="222" w:lineRule="exact"/>
              <w:ind w:right="291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  <w:r w:rsidR="00ED5048">
              <w:rPr>
                <w:spacing w:val="-10"/>
                <w:sz w:val="21"/>
              </w:rPr>
              <w:t xml:space="preserve">                      Katılım Oranı</w:t>
            </w:r>
          </w:p>
        </w:tc>
        <w:tc>
          <w:tcPr>
            <w:tcW w:w="1114" w:type="dxa"/>
            <w:tcBorders>
              <w:left w:val="nil"/>
            </w:tcBorders>
          </w:tcPr>
          <w:p w14:paraId="681B5FBE" w14:textId="76310774" w:rsidR="00ED5048" w:rsidRDefault="008E5148" w:rsidP="00AB682B">
            <w:pPr>
              <w:pStyle w:val="TableParagraph"/>
              <w:spacing w:line="222" w:lineRule="exact"/>
              <w:ind w:left="115" w:right="3"/>
              <w:rPr>
                <w:sz w:val="21"/>
              </w:rPr>
            </w:pPr>
            <w:r>
              <w:rPr>
                <w:spacing w:val="-2"/>
                <w:sz w:val="21"/>
              </w:rPr>
              <w:t>5,8</w:t>
            </w:r>
            <w:r w:rsidR="00ED5048">
              <w:rPr>
                <w:spacing w:val="-2"/>
                <w:sz w:val="21"/>
              </w:rPr>
              <w:t>%</w:t>
            </w:r>
          </w:p>
        </w:tc>
      </w:tr>
      <w:tr w:rsidR="00ED5048" w14:paraId="5B00BD64" w14:textId="77777777" w:rsidTr="00AB682B">
        <w:trPr>
          <w:trHeight w:val="241"/>
        </w:trPr>
        <w:tc>
          <w:tcPr>
            <w:tcW w:w="4711" w:type="dxa"/>
            <w:tcBorders>
              <w:right w:val="nil"/>
            </w:tcBorders>
          </w:tcPr>
          <w:p w14:paraId="74D12DD5" w14:textId="060ED899" w:rsidR="00ED5048" w:rsidRDefault="008E5148" w:rsidP="00AB682B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İnşaat Mühendisliği</w:t>
            </w:r>
          </w:p>
        </w:tc>
        <w:tc>
          <w:tcPr>
            <w:tcW w:w="2837" w:type="dxa"/>
            <w:tcBorders>
              <w:left w:val="nil"/>
              <w:right w:val="nil"/>
            </w:tcBorders>
          </w:tcPr>
          <w:p w14:paraId="17D84DBA" w14:textId="2E7604DC" w:rsidR="00ED5048" w:rsidRDefault="008E5148" w:rsidP="00AB682B">
            <w:pPr>
              <w:pStyle w:val="TableParagraph"/>
              <w:spacing w:line="222" w:lineRule="exact"/>
              <w:ind w:right="291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  <w:r w:rsidR="00ED5048">
              <w:rPr>
                <w:spacing w:val="-10"/>
                <w:sz w:val="21"/>
              </w:rPr>
              <w:t xml:space="preserve">                      Katılım Oranı</w:t>
            </w:r>
          </w:p>
        </w:tc>
        <w:tc>
          <w:tcPr>
            <w:tcW w:w="1114" w:type="dxa"/>
            <w:tcBorders>
              <w:left w:val="nil"/>
            </w:tcBorders>
          </w:tcPr>
          <w:p w14:paraId="602A8A19" w14:textId="17C3B9F9" w:rsidR="00ED5048" w:rsidRDefault="008E5148" w:rsidP="00AB682B">
            <w:pPr>
              <w:pStyle w:val="TableParagraph"/>
              <w:spacing w:line="222" w:lineRule="exact"/>
              <w:ind w:left="115"/>
              <w:rPr>
                <w:sz w:val="21"/>
              </w:rPr>
            </w:pPr>
            <w:r>
              <w:rPr>
                <w:spacing w:val="-4"/>
                <w:sz w:val="21"/>
              </w:rPr>
              <w:t>8,8</w:t>
            </w:r>
            <w:r w:rsidR="00ED5048">
              <w:rPr>
                <w:spacing w:val="-4"/>
                <w:sz w:val="21"/>
              </w:rPr>
              <w:t>%</w:t>
            </w:r>
          </w:p>
        </w:tc>
      </w:tr>
      <w:tr w:rsidR="00ED5048" w14:paraId="055DA08D" w14:textId="77777777" w:rsidTr="00AB682B">
        <w:trPr>
          <w:trHeight w:val="241"/>
        </w:trPr>
        <w:tc>
          <w:tcPr>
            <w:tcW w:w="4711" w:type="dxa"/>
            <w:tcBorders>
              <w:right w:val="nil"/>
            </w:tcBorders>
          </w:tcPr>
          <w:p w14:paraId="466E9D23" w14:textId="77777777" w:rsidR="00ED5048" w:rsidRDefault="00ED5048" w:rsidP="00AB682B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Kimya</w:t>
            </w:r>
          </w:p>
        </w:tc>
        <w:tc>
          <w:tcPr>
            <w:tcW w:w="2837" w:type="dxa"/>
            <w:tcBorders>
              <w:left w:val="nil"/>
              <w:right w:val="nil"/>
            </w:tcBorders>
          </w:tcPr>
          <w:p w14:paraId="1C8F3291" w14:textId="1B2E168C" w:rsidR="00ED5048" w:rsidRDefault="008E5148" w:rsidP="00AB682B">
            <w:pPr>
              <w:pStyle w:val="TableParagraph"/>
              <w:spacing w:line="222" w:lineRule="exact"/>
              <w:ind w:right="29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  <w:r w:rsidR="00ED5048">
              <w:rPr>
                <w:spacing w:val="-10"/>
                <w:sz w:val="21"/>
              </w:rPr>
              <w:t xml:space="preserve">                      Katılım Oranı</w:t>
            </w:r>
          </w:p>
        </w:tc>
        <w:tc>
          <w:tcPr>
            <w:tcW w:w="1114" w:type="dxa"/>
            <w:tcBorders>
              <w:left w:val="nil"/>
            </w:tcBorders>
          </w:tcPr>
          <w:p w14:paraId="3C9398E7" w14:textId="2CF662A3" w:rsidR="00ED5048" w:rsidRDefault="008E5148" w:rsidP="00AB682B">
            <w:pPr>
              <w:pStyle w:val="TableParagraph"/>
              <w:spacing w:line="222" w:lineRule="exact"/>
              <w:ind w:left="115"/>
              <w:rPr>
                <w:sz w:val="21"/>
              </w:rPr>
            </w:pPr>
            <w:r>
              <w:rPr>
                <w:spacing w:val="-4"/>
                <w:sz w:val="21"/>
              </w:rPr>
              <w:t>2,9</w:t>
            </w:r>
            <w:r w:rsidR="00ED5048">
              <w:rPr>
                <w:spacing w:val="-4"/>
                <w:sz w:val="21"/>
              </w:rPr>
              <w:t>%</w:t>
            </w:r>
          </w:p>
        </w:tc>
      </w:tr>
      <w:tr w:rsidR="00ED5048" w14:paraId="7B42D1EA" w14:textId="77777777" w:rsidTr="00AB682B">
        <w:trPr>
          <w:trHeight w:val="241"/>
        </w:trPr>
        <w:tc>
          <w:tcPr>
            <w:tcW w:w="4711" w:type="dxa"/>
            <w:tcBorders>
              <w:right w:val="nil"/>
            </w:tcBorders>
          </w:tcPr>
          <w:p w14:paraId="73E4F166" w14:textId="77777777" w:rsidR="00ED5048" w:rsidRDefault="00ED5048" w:rsidP="00AB682B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Makine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Mühendisliği</w:t>
            </w:r>
          </w:p>
        </w:tc>
        <w:tc>
          <w:tcPr>
            <w:tcW w:w="2837" w:type="dxa"/>
            <w:tcBorders>
              <w:left w:val="nil"/>
              <w:right w:val="nil"/>
            </w:tcBorders>
          </w:tcPr>
          <w:p w14:paraId="310DCE64" w14:textId="4DFCD548" w:rsidR="00ED5048" w:rsidRDefault="008E5148" w:rsidP="00AB682B">
            <w:pPr>
              <w:pStyle w:val="TableParagraph"/>
              <w:spacing w:line="222" w:lineRule="exact"/>
              <w:ind w:right="291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  <w:r w:rsidR="00ED5048">
              <w:rPr>
                <w:spacing w:val="-10"/>
                <w:sz w:val="21"/>
              </w:rPr>
              <w:t xml:space="preserve">                      Katılım Oranı</w:t>
            </w:r>
          </w:p>
        </w:tc>
        <w:tc>
          <w:tcPr>
            <w:tcW w:w="1114" w:type="dxa"/>
            <w:tcBorders>
              <w:left w:val="nil"/>
            </w:tcBorders>
          </w:tcPr>
          <w:p w14:paraId="79B3A160" w14:textId="2853390B" w:rsidR="00ED5048" w:rsidRDefault="008E5148" w:rsidP="00AB682B">
            <w:pPr>
              <w:pStyle w:val="TableParagraph"/>
              <w:spacing w:line="222" w:lineRule="exact"/>
              <w:ind w:left="115"/>
              <w:rPr>
                <w:sz w:val="21"/>
              </w:rPr>
            </w:pPr>
            <w:r>
              <w:rPr>
                <w:spacing w:val="-4"/>
                <w:sz w:val="21"/>
              </w:rPr>
              <w:t>14,7</w:t>
            </w:r>
            <w:r w:rsidR="00ED5048">
              <w:rPr>
                <w:spacing w:val="-4"/>
                <w:sz w:val="21"/>
              </w:rPr>
              <w:t>%</w:t>
            </w:r>
          </w:p>
        </w:tc>
      </w:tr>
      <w:tr w:rsidR="00ED5048" w14:paraId="26B55495" w14:textId="77777777" w:rsidTr="00AB682B">
        <w:trPr>
          <w:trHeight w:val="241"/>
        </w:trPr>
        <w:tc>
          <w:tcPr>
            <w:tcW w:w="4711" w:type="dxa"/>
            <w:tcBorders>
              <w:right w:val="nil"/>
            </w:tcBorders>
          </w:tcPr>
          <w:p w14:paraId="4D7BE988" w14:textId="77777777" w:rsidR="00ED5048" w:rsidRDefault="00ED5048" w:rsidP="00AB682B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Matematik</w:t>
            </w:r>
          </w:p>
        </w:tc>
        <w:tc>
          <w:tcPr>
            <w:tcW w:w="2837" w:type="dxa"/>
            <w:tcBorders>
              <w:left w:val="nil"/>
              <w:right w:val="nil"/>
            </w:tcBorders>
          </w:tcPr>
          <w:p w14:paraId="25BAD30F" w14:textId="32B8A0F7" w:rsidR="00ED5048" w:rsidRDefault="008E5148" w:rsidP="00AB682B">
            <w:pPr>
              <w:pStyle w:val="TableParagraph"/>
              <w:spacing w:line="222" w:lineRule="exact"/>
              <w:ind w:right="291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  <w:r w:rsidR="00ED5048">
              <w:rPr>
                <w:spacing w:val="-10"/>
                <w:sz w:val="21"/>
              </w:rPr>
              <w:t xml:space="preserve">                      Katılım Oranı</w:t>
            </w:r>
          </w:p>
        </w:tc>
        <w:tc>
          <w:tcPr>
            <w:tcW w:w="1114" w:type="dxa"/>
            <w:tcBorders>
              <w:left w:val="nil"/>
            </w:tcBorders>
          </w:tcPr>
          <w:p w14:paraId="0B3FB953" w14:textId="040BF25A" w:rsidR="00ED5048" w:rsidRDefault="008E5148" w:rsidP="00AB682B">
            <w:pPr>
              <w:pStyle w:val="TableParagraph"/>
              <w:spacing w:line="222" w:lineRule="exact"/>
              <w:ind w:left="115"/>
              <w:rPr>
                <w:sz w:val="21"/>
              </w:rPr>
            </w:pPr>
            <w:r>
              <w:rPr>
                <w:spacing w:val="-4"/>
                <w:sz w:val="21"/>
              </w:rPr>
              <w:t>11,7</w:t>
            </w:r>
            <w:r w:rsidR="00ED5048">
              <w:rPr>
                <w:spacing w:val="-4"/>
                <w:sz w:val="21"/>
              </w:rPr>
              <w:t>%</w:t>
            </w:r>
          </w:p>
        </w:tc>
      </w:tr>
      <w:tr w:rsidR="00ED5048" w14:paraId="47BD0337" w14:textId="77777777" w:rsidTr="00AB682B">
        <w:trPr>
          <w:trHeight w:val="239"/>
        </w:trPr>
        <w:tc>
          <w:tcPr>
            <w:tcW w:w="4711" w:type="dxa"/>
            <w:tcBorders>
              <w:right w:val="nil"/>
            </w:tcBorders>
          </w:tcPr>
          <w:p w14:paraId="157AB126" w14:textId="77777777" w:rsidR="00ED5048" w:rsidRDefault="00ED5048" w:rsidP="00AB682B">
            <w:pPr>
              <w:pStyle w:val="TableParagraph"/>
              <w:spacing w:line="21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Mimarlık</w:t>
            </w:r>
          </w:p>
        </w:tc>
        <w:tc>
          <w:tcPr>
            <w:tcW w:w="2837" w:type="dxa"/>
            <w:tcBorders>
              <w:left w:val="nil"/>
              <w:right w:val="nil"/>
            </w:tcBorders>
          </w:tcPr>
          <w:p w14:paraId="1EEAAA31" w14:textId="63F59954" w:rsidR="00ED5048" w:rsidRDefault="008E5148" w:rsidP="00AB682B">
            <w:pPr>
              <w:pStyle w:val="TableParagraph"/>
              <w:spacing w:line="219" w:lineRule="exact"/>
              <w:ind w:right="291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  <w:r w:rsidR="00ED5048">
              <w:rPr>
                <w:spacing w:val="-10"/>
                <w:sz w:val="21"/>
              </w:rPr>
              <w:t xml:space="preserve">                      Katılım Oranı</w:t>
            </w:r>
          </w:p>
        </w:tc>
        <w:tc>
          <w:tcPr>
            <w:tcW w:w="1114" w:type="dxa"/>
            <w:tcBorders>
              <w:left w:val="nil"/>
            </w:tcBorders>
          </w:tcPr>
          <w:p w14:paraId="2B8FD3CC" w14:textId="53818275" w:rsidR="00ED5048" w:rsidRDefault="008E5148" w:rsidP="00AB682B">
            <w:pPr>
              <w:pStyle w:val="TableParagraph"/>
              <w:spacing w:line="219" w:lineRule="exact"/>
              <w:ind w:left="115" w:right="3"/>
              <w:rPr>
                <w:sz w:val="21"/>
              </w:rPr>
            </w:pPr>
            <w:r>
              <w:rPr>
                <w:spacing w:val="-2"/>
                <w:sz w:val="21"/>
              </w:rPr>
              <w:t>5,8</w:t>
            </w:r>
            <w:r w:rsidR="00ED5048">
              <w:rPr>
                <w:spacing w:val="-2"/>
                <w:sz w:val="21"/>
              </w:rPr>
              <w:t>%</w:t>
            </w:r>
          </w:p>
        </w:tc>
      </w:tr>
      <w:tr w:rsidR="00ED5048" w14:paraId="2EC42CA5" w14:textId="77777777" w:rsidTr="00AB682B">
        <w:trPr>
          <w:trHeight w:val="241"/>
        </w:trPr>
        <w:tc>
          <w:tcPr>
            <w:tcW w:w="4711" w:type="dxa"/>
            <w:tcBorders>
              <w:right w:val="nil"/>
            </w:tcBorders>
          </w:tcPr>
          <w:p w14:paraId="3014217E" w14:textId="77777777" w:rsidR="00ED5048" w:rsidRDefault="00ED5048" w:rsidP="00AB682B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Tarım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Ekonomisi</w:t>
            </w:r>
          </w:p>
        </w:tc>
        <w:tc>
          <w:tcPr>
            <w:tcW w:w="2837" w:type="dxa"/>
            <w:tcBorders>
              <w:left w:val="nil"/>
              <w:right w:val="nil"/>
            </w:tcBorders>
          </w:tcPr>
          <w:p w14:paraId="0F55B638" w14:textId="23670CFF" w:rsidR="00ED5048" w:rsidRDefault="008E5148" w:rsidP="00AB682B">
            <w:pPr>
              <w:pStyle w:val="TableParagraph"/>
              <w:spacing w:line="222" w:lineRule="exact"/>
              <w:ind w:right="291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  <w:r w:rsidR="00ED5048">
              <w:rPr>
                <w:spacing w:val="-10"/>
                <w:sz w:val="21"/>
              </w:rPr>
              <w:t xml:space="preserve">                      Katılım Oranı</w:t>
            </w:r>
          </w:p>
        </w:tc>
        <w:tc>
          <w:tcPr>
            <w:tcW w:w="1114" w:type="dxa"/>
            <w:tcBorders>
              <w:left w:val="nil"/>
            </w:tcBorders>
          </w:tcPr>
          <w:p w14:paraId="663C34D8" w14:textId="2B38893E" w:rsidR="00ED5048" w:rsidRDefault="008E5148" w:rsidP="00AB682B">
            <w:pPr>
              <w:pStyle w:val="TableParagraph"/>
              <w:spacing w:line="222" w:lineRule="exact"/>
              <w:ind w:left="115"/>
              <w:rPr>
                <w:sz w:val="21"/>
              </w:rPr>
            </w:pPr>
            <w:r>
              <w:rPr>
                <w:spacing w:val="-4"/>
                <w:sz w:val="21"/>
              </w:rPr>
              <w:t>5,8</w:t>
            </w:r>
            <w:r w:rsidR="00ED5048">
              <w:rPr>
                <w:spacing w:val="-4"/>
                <w:sz w:val="21"/>
              </w:rPr>
              <w:t>%</w:t>
            </w:r>
          </w:p>
        </w:tc>
      </w:tr>
      <w:tr w:rsidR="00ED5048" w14:paraId="742A9AA2" w14:textId="77777777" w:rsidTr="00AB682B">
        <w:trPr>
          <w:trHeight w:val="241"/>
        </w:trPr>
        <w:tc>
          <w:tcPr>
            <w:tcW w:w="4711" w:type="dxa"/>
            <w:tcBorders>
              <w:right w:val="nil"/>
            </w:tcBorders>
          </w:tcPr>
          <w:p w14:paraId="36F1782E" w14:textId="48800B4F" w:rsidR="00ED5048" w:rsidRDefault="008E5148" w:rsidP="00AB682B"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Fizik</w:t>
            </w:r>
          </w:p>
        </w:tc>
        <w:tc>
          <w:tcPr>
            <w:tcW w:w="2837" w:type="dxa"/>
            <w:tcBorders>
              <w:left w:val="nil"/>
              <w:right w:val="nil"/>
            </w:tcBorders>
          </w:tcPr>
          <w:p w14:paraId="689C4610" w14:textId="4546054C" w:rsidR="00ED5048" w:rsidRDefault="008E5148" w:rsidP="00AB682B">
            <w:pPr>
              <w:pStyle w:val="TableParagraph"/>
              <w:spacing w:line="221" w:lineRule="exact"/>
              <w:ind w:right="291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  <w:r w:rsidR="00ED5048">
              <w:rPr>
                <w:spacing w:val="-10"/>
                <w:sz w:val="21"/>
              </w:rPr>
              <w:t xml:space="preserve">                      Katılım Oranı</w:t>
            </w:r>
          </w:p>
        </w:tc>
        <w:tc>
          <w:tcPr>
            <w:tcW w:w="1114" w:type="dxa"/>
            <w:tcBorders>
              <w:left w:val="nil"/>
            </w:tcBorders>
          </w:tcPr>
          <w:p w14:paraId="4E38CD58" w14:textId="68BE1447" w:rsidR="00ED5048" w:rsidRDefault="008E5148" w:rsidP="00AB682B">
            <w:pPr>
              <w:pStyle w:val="TableParagraph"/>
              <w:spacing w:line="221" w:lineRule="exact"/>
              <w:ind w:left="115"/>
              <w:rPr>
                <w:sz w:val="21"/>
              </w:rPr>
            </w:pPr>
            <w:r>
              <w:rPr>
                <w:spacing w:val="-4"/>
                <w:sz w:val="21"/>
              </w:rPr>
              <w:t>11,7</w:t>
            </w:r>
            <w:r w:rsidR="00ED5048">
              <w:rPr>
                <w:spacing w:val="-4"/>
                <w:sz w:val="21"/>
              </w:rPr>
              <w:t>%</w:t>
            </w:r>
          </w:p>
        </w:tc>
      </w:tr>
      <w:tr w:rsidR="00ED5048" w14:paraId="76D5EA08" w14:textId="77777777" w:rsidTr="00AB682B">
        <w:trPr>
          <w:trHeight w:val="241"/>
        </w:trPr>
        <w:tc>
          <w:tcPr>
            <w:tcW w:w="4711" w:type="dxa"/>
            <w:tcBorders>
              <w:right w:val="nil"/>
            </w:tcBorders>
          </w:tcPr>
          <w:p w14:paraId="217B27BF" w14:textId="77D610DA" w:rsidR="00ED5048" w:rsidRDefault="008E5148" w:rsidP="003F03D1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B</w:t>
            </w:r>
            <w:r w:rsidRPr="008E5148">
              <w:rPr>
                <w:sz w:val="21"/>
              </w:rPr>
              <w:t xml:space="preserve">itki Islahı Genetiği ve </w:t>
            </w:r>
            <w:proofErr w:type="spellStart"/>
            <w:r w:rsidRPr="008E5148">
              <w:rPr>
                <w:sz w:val="21"/>
              </w:rPr>
              <w:t>Biyotekn</w:t>
            </w:r>
            <w:r w:rsidR="003F03D1">
              <w:rPr>
                <w:sz w:val="21"/>
              </w:rPr>
              <w:t>o</w:t>
            </w:r>
            <w:r w:rsidRPr="008E5148">
              <w:rPr>
                <w:sz w:val="21"/>
              </w:rPr>
              <w:t>lojisi</w:t>
            </w:r>
            <w:proofErr w:type="spellEnd"/>
          </w:p>
        </w:tc>
        <w:tc>
          <w:tcPr>
            <w:tcW w:w="2837" w:type="dxa"/>
            <w:tcBorders>
              <w:left w:val="nil"/>
              <w:right w:val="nil"/>
            </w:tcBorders>
          </w:tcPr>
          <w:p w14:paraId="0CB09DA3" w14:textId="77777777" w:rsidR="00ED5048" w:rsidRDefault="00ED5048" w:rsidP="00AB682B">
            <w:pPr>
              <w:pStyle w:val="TableParagraph"/>
              <w:spacing w:line="222" w:lineRule="exact"/>
              <w:ind w:right="291"/>
              <w:rPr>
                <w:sz w:val="21"/>
              </w:rPr>
            </w:pPr>
            <w:r>
              <w:rPr>
                <w:spacing w:val="-10"/>
                <w:sz w:val="21"/>
              </w:rPr>
              <w:t>1                      Katılım Oranı</w:t>
            </w:r>
          </w:p>
        </w:tc>
        <w:tc>
          <w:tcPr>
            <w:tcW w:w="1114" w:type="dxa"/>
            <w:tcBorders>
              <w:left w:val="nil"/>
            </w:tcBorders>
          </w:tcPr>
          <w:p w14:paraId="6E9C221F" w14:textId="0FABFA83" w:rsidR="00ED5048" w:rsidRDefault="00ED5048" w:rsidP="00AB682B">
            <w:pPr>
              <w:pStyle w:val="TableParagraph"/>
              <w:spacing w:line="222" w:lineRule="exact"/>
              <w:ind w:left="115"/>
              <w:rPr>
                <w:sz w:val="21"/>
              </w:rPr>
            </w:pPr>
            <w:r>
              <w:rPr>
                <w:spacing w:val="-4"/>
                <w:sz w:val="21"/>
              </w:rPr>
              <w:t>2,</w:t>
            </w:r>
            <w:r w:rsidR="008E5148">
              <w:rPr>
                <w:spacing w:val="-4"/>
                <w:sz w:val="21"/>
              </w:rPr>
              <w:t>9</w:t>
            </w:r>
            <w:r>
              <w:rPr>
                <w:spacing w:val="-4"/>
                <w:sz w:val="21"/>
              </w:rPr>
              <w:t>%</w:t>
            </w:r>
          </w:p>
        </w:tc>
      </w:tr>
      <w:tr w:rsidR="00ED5048" w14:paraId="1B14DE6A" w14:textId="77777777" w:rsidTr="00AB682B">
        <w:trPr>
          <w:trHeight w:val="241"/>
        </w:trPr>
        <w:tc>
          <w:tcPr>
            <w:tcW w:w="4711" w:type="dxa"/>
            <w:tcBorders>
              <w:right w:val="nil"/>
            </w:tcBorders>
          </w:tcPr>
          <w:p w14:paraId="07802EF8" w14:textId="35C77D84" w:rsidR="00ED5048" w:rsidRDefault="008E5148" w:rsidP="00AB682B"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Peyzaj Mimarlığı</w:t>
            </w:r>
          </w:p>
        </w:tc>
        <w:tc>
          <w:tcPr>
            <w:tcW w:w="2837" w:type="dxa"/>
            <w:tcBorders>
              <w:left w:val="nil"/>
              <w:right w:val="nil"/>
            </w:tcBorders>
          </w:tcPr>
          <w:p w14:paraId="5B968F86" w14:textId="77777777" w:rsidR="00ED5048" w:rsidRDefault="00ED5048" w:rsidP="00AB682B">
            <w:pPr>
              <w:pStyle w:val="TableParagraph"/>
              <w:spacing w:line="221" w:lineRule="exact"/>
              <w:ind w:right="291"/>
              <w:rPr>
                <w:sz w:val="21"/>
              </w:rPr>
            </w:pPr>
            <w:r>
              <w:rPr>
                <w:spacing w:val="-10"/>
                <w:sz w:val="21"/>
              </w:rPr>
              <w:t>1                      Katılım Oranı</w:t>
            </w:r>
          </w:p>
        </w:tc>
        <w:tc>
          <w:tcPr>
            <w:tcW w:w="1114" w:type="dxa"/>
            <w:tcBorders>
              <w:left w:val="nil"/>
            </w:tcBorders>
          </w:tcPr>
          <w:p w14:paraId="3A0CE0B2" w14:textId="0FFE74A1" w:rsidR="00ED5048" w:rsidRDefault="00ED5048" w:rsidP="00AB682B">
            <w:pPr>
              <w:pStyle w:val="TableParagraph"/>
              <w:spacing w:line="221" w:lineRule="exact"/>
              <w:ind w:left="115"/>
              <w:rPr>
                <w:sz w:val="21"/>
              </w:rPr>
            </w:pPr>
            <w:r>
              <w:rPr>
                <w:spacing w:val="-4"/>
                <w:sz w:val="21"/>
              </w:rPr>
              <w:t>2,</w:t>
            </w:r>
            <w:r w:rsidR="008E5148">
              <w:rPr>
                <w:spacing w:val="-4"/>
                <w:sz w:val="21"/>
              </w:rPr>
              <w:t>9</w:t>
            </w:r>
            <w:r>
              <w:rPr>
                <w:spacing w:val="-4"/>
                <w:sz w:val="21"/>
              </w:rPr>
              <w:t>%</w:t>
            </w:r>
          </w:p>
        </w:tc>
      </w:tr>
      <w:tr w:rsidR="00ED5048" w14:paraId="01E7892B" w14:textId="77777777" w:rsidTr="00AB682B">
        <w:trPr>
          <w:trHeight w:val="241"/>
        </w:trPr>
        <w:tc>
          <w:tcPr>
            <w:tcW w:w="4711" w:type="dxa"/>
            <w:tcBorders>
              <w:right w:val="nil"/>
            </w:tcBorders>
          </w:tcPr>
          <w:p w14:paraId="0AA54282" w14:textId="77777777" w:rsidR="00ED5048" w:rsidRDefault="00ED5048" w:rsidP="00AB682B">
            <w:pPr>
              <w:pStyle w:val="TableParagraph"/>
              <w:spacing w:line="222" w:lineRule="exact"/>
              <w:ind w:left="16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Toplam</w:t>
            </w:r>
          </w:p>
        </w:tc>
        <w:tc>
          <w:tcPr>
            <w:tcW w:w="2837" w:type="dxa"/>
            <w:tcBorders>
              <w:left w:val="nil"/>
              <w:right w:val="nil"/>
            </w:tcBorders>
          </w:tcPr>
          <w:p w14:paraId="00F518F9" w14:textId="627035F0" w:rsidR="00ED5048" w:rsidRDefault="008E5148" w:rsidP="00AB682B">
            <w:pPr>
              <w:pStyle w:val="TableParagraph"/>
              <w:spacing w:line="222" w:lineRule="exact"/>
              <w:ind w:right="23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5"/>
                <w:sz w:val="21"/>
              </w:rPr>
              <w:t>34</w:t>
            </w:r>
            <w:r w:rsidR="00ED5048">
              <w:rPr>
                <w:spacing w:val="-10"/>
                <w:sz w:val="21"/>
              </w:rPr>
              <w:t xml:space="preserve">                    Katılım Oranı</w:t>
            </w:r>
          </w:p>
        </w:tc>
        <w:tc>
          <w:tcPr>
            <w:tcW w:w="1114" w:type="dxa"/>
            <w:tcBorders>
              <w:left w:val="nil"/>
            </w:tcBorders>
          </w:tcPr>
          <w:p w14:paraId="55CBAE38" w14:textId="77777777" w:rsidR="00ED5048" w:rsidRDefault="00ED5048" w:rsidP="00AB682B">
            <w:pPr>
              <w:pStyle w:val="TableParagraph"/>
              <w:spacing w:line="222" w:lineRule="exact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100,0%</w:t>
            </w:r>
          </w:p>
        </w:tc>
      </w:tr>
    </w:tbl>
    <w:p w14:paraId="2A85E800" w14:textId="77777777" w:rsidR="00ED5048" w:rsidRDefault="00ED5048" w:rsidP="00ED5048">
      <w:pPr>
        <w:pStyle w:val="GvdeMetni"/>
        <w:spacing w:before="12"/>
        <w:rPr>
          <w:sz w:val="20"/>
        </w:rPr>
      </w:pPr>
    </w:p>
    <w:tbl>
      <w:tblPr>
        <w:tblStyle w:val="TableNormal0"/>
        <w:tblW w:w="8504" w:type="dxa"/>
        <w:tblInd w:w="97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4895"/>
        <w:gridCol w:w="2466"/>
        <w:gridCol w:w="1143"/>
      </w:tblGrid>
      <w:tr w:rsidR="00ED5048" w14:paraId="2CC15192" w14:textId="77777777" w:rsidTr="00AB682B">
        <w:trPr>
          <w:trHeight w:val="280"/>
        </w:trPr>
        <w:tc>
          <w:tcPr>
            <w:tcW w:w="8504" w:type="dxa"/>
            <w:gridSpan w:val="3"/>
            <w:tcBorders>
              <w:top w:val="nil"/>
              <w:bottom w:val="nil"/>
            </w:tcBorders>
            <w:shd w:val="clear" w:color="auto" w:fill="4AACC5"/>
          </w:tcPr>
          <w:p w14:paraId="6E221660" w14:textId="77777777" w:rsidR="00ED5048" w:rsidRPr="00866546" w:rsidRDefault="00ED5048" w:rsidP="00AB682B">
            <w:pPr>
              <w:pStyle w:val="TableParagraph"/>
              <w:spacing w:before="14" w:line="246" w:lineRule="exact"/>
              <w:ind w:left="107"/>
              <w:rPr>
                <w:rFonts w:ascii="Arial" w:hAnsi="Arial"/>
                <w:b/>
              </w:rPr>
            </w:pPr>
            <w:r w:rsidRPr="00866546">
              <w:rPr>
                <w:rFonts w:ascii="Arial" w:hAnsi="Arial"/>
                <w:b/>
                <w:color w:val="FFFFFF"/>
              </w:rPr>
              <w:t>Fen</w:t>
            </w:r>
            <w:r w:rsidRPr="00866546">
              <w:rPr>
                <w:rFonts w:ascii="Arial" w:hAnsi="Arial"/>
                <w:b/>
                <w:color w:val="FFFFFF"/>
                <w:spacing w:val="-7"/>
              </w:rPr>
              <w:t xml:space="preserve"> </w:t>
            </w:r>
            <w:r w:rsidRPr="00866546">
              <w:rPr>
                <w:rFonts w:ascii="Arial" w:hAnsi="Arial"/>
                <w:b/>
                <w:color w:val="FFFFFF"/>
              </w:rPr>
              <w:t>Bilimleri</w:t>
            </w:r>
            <w:r w:rsidRPr="00866546"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 w:rsidRPr="00866546">
              <w:rPr>
                <w:rFonts w:ascii="Arial" w:hAnsi="Arial"/>
                <w:b/>
                <w:color w:val="FFFFFF"/>
              </w:rPr>
              <w:t>Enstitüsü</w:t>
            </w:r>
            <w:r w:rsidRPr="00866546"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 w:rsidRPr="00866546">
              <w:rPr>
                <w:rFonts w:ascii="Arial" w:hAnsi="Arial"/>
                <w:b/>
                <w:color w:val="FFFFFF"/>
              </w:rPr>
              <w:t>Tezli</w:t>
            </w:r>
            <w:r w:rsidRPr="00866546">
              <w:rPr>
                <w:rFonts w:ascii="Arial" w:hAnsi="Arial"/>
                <w:b/>
                <w:color w:val="FFFFFF"/>
                <w:spacing w:val="-3"/>
              </w:rPr>
              <w:t xml:space="preserve"> </w:t>
            </w:r>
            <w:r w:rsidRPr="00866546">
              <w:rPr>
                <w:rFonts w:ascii="Arial" w:hAnsi="Arial"/>
                <w:b/>
                <w:color w:val="FFFFFF"/>
              </w:rPr>
              <w:t>Yüksek</w:t>
            </w:r>
            <w:r w:rsidRPr="00866546"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 w:rsidRPr="00866546">
              <w:rPr>
                <w:rFonts w:ascii="Arial" w:hAnsi="Arial"/>
                <w:b/>
                <w:color w:val="FFFFFF"/>
              </w:rPr>
              <w:t>Lisans</w:t>
            </w:r>
            <w:r w:rsidRPr="00866546"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 w:rsidRPr="00866546">
              <w:rPr>
                <w:rFonts w:ascii="Arial" w:hAnsi="Arial"/>
                <w:b/>
                <w:color w:val="FFFFFF"/>
                <w:spacing w:val="-2"/>
              </w:rPr>
              <w:t>Programları</w:t>
            </w:r>
          </w:p>
        </w:tc>
      </w:tr>
      <w:tr w:rsidR="00ED5048" w14:paraId="28B576A5" w14:textId="77777777" w:rsidTr="00AB682B">
        <w:trPr>
          <w:trHeight w:val="231"/>
        </w:trPr>
        <w:tc>
          <w:tcPr>
            <w:tcW w:w="4895" w:type="dxa"/>
            <w:tcBorders>
              <w:right w:val="nil"/>
            </w:tcBorders>
          </w:tcPr>
          <w:p w14:paraId="0F6308B6" w14:textId="77777777" w:rsidR="00ED5048" w:rsidRPr="00866546" w:rsidRDefault="00ED5048" w:rsidP="00AB682B">
            <w:pPr>
              <w:pStyle w:val="TableParagraph"/>
              <w:spacing w:line="212" w:lineRule="exact"/>
              <w:ind w:left="107"/>
              <w:rPr>
                <w:sz w:val="21"/>
              </w:rPr>
            </w:pPr>
            <w:r w:rsidRPr="00866546">
              <w:rPr>
                <w:sz w:val="21"/>
              </w:rPr>
              <w:t>Adli</w:t>
            </w:r>
            <w:r w:rsidRPr="00866546">
              <w:rPr>
                <w:spacing w:val="-2"/>
                <w:sz w:val="21"/>
              </w:rPr>
              <w:t xml:space="preserve"> Bilimler</w:t>
            </w:r>
          </w:p>
        </w:tc>
        <w:tc>
          <w:tcPr>
            <w:tcW w:w="2466" w:type="dxa"/>
            <w:tcBorders>
              <w:left w:val="nil"/>
              <w:right w:val="nil"/>
            </w:tcBorders>
          </w:tcPr>
          <w:p w14:paraId="6551EA35" w14:textId="77777777" w:rsidR="00ED5048" w:rsidRPr="00866546" w:rsidRDefault="00ED5048" w:rsidP="00AB682B">
            <w:pPr>
              <w:pStyle w:val="TableParagraph"/>
              <w:spacing w:line="212" w:lineRule="exact"/>
              <w:ind w:right="319"/>
              <w:rPr>
                <w:sz w:val="21"/>
              </w:rPr>
            </w:pPr>
            <w:r w:rsidRPr="00866546">
              <w:rPr>
                <w:spacing w:val="-10"/>
                <w:sz w:val="21"/>
              </w:rPr>
              <w:t>1               Katılım Oranı</w:t>
            </w:r>
          </w:p>
        </w:tc>
        <w:tc>
          <w:tcPr>
            <w:tcW w:w="1143" w:type="dxa"/>
            <w:tcBorders>
              <w:left w:val="nil"/>
            </w:tcBorders>
          </w:tcPr>
          <w:p w14:paraId="1292E705" w14:textId="02A49390" w:rsidR="00ED5048" w:rsidRPr="00866546" w:rsidRDefault="004448A6" w:rsidP="00AB682B">
            <w:pPr>
              <w:pStyle w:val="TableParagraph"/>
              <w:spacing w:line="212" w:lineRule="exact"/>
              <w:ind w:left="398"/>
              <w:rPr>
                <w:sz w:val="21"/>
              </w:rPr>
            </w:pPr>
            <w:r w:rsidRPr="004448A6">
              <w:rPr>
                <w:spacing w:val="-4"/>
                <w:sz w:val="21"/>
              </w:rPr>
              <w:t>0,9</w:t>
            </w:r>
            <w:r w:rsidR="00ED5048" w:rsidRPr="00866546">
              <w:rPr>
                <w:spacing w:val="-4"/>
                <w:sz w:val="21"/>
              </w:rPr>
              <w:t>%</w:t>
            </w:r>
          </w:p>
        </w:tc>
      </w:tr>
      <w:tr w:rsidR="00ED5048" w14:paraId="3667E1DB" w14:textId="77777777" w:rsidTr="00AB682B">
        <w:trPr>
          <w:trHeight w:val="241"/>
        </w:trPr>
        <w:tc>
          <w:tcPr>
            <w:tcW w:w="4895" w:type="dxa"/>
            <w:tcBorders>
              <w:right w:val="nil"/>
            </w:tcBorders>
          </w:tcPr>
          <w:p w14:paraId="54956AE3" w14:textId="77777777" w:rsidR="00ED5048" w:rsidRPr="00866546" w:rsidRDefault="00ED5048" w:rsidP="00AB682B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 w:rsidRPr="00866546">
              <w:rPr>
                <w:sz w:val="21"/>
              </w:rPr>
              <w:t>Bahçe</w:t>
            </w:r>
            <w:r w:rsidRPr="00866546">
              <w:rPr>
                <w:spacing w:val="-4"/>
                <w:sz w:val="21"/>
              </w:rPr>
              <w:t xml:space="preserve"> </w:t>
            </w:r>
            <w:r w:rsidRPr="00866546">
              <w:rPr>
                <w:spacing w:val="-2"/>
                <w:sz w:val="21"/>
              </w:rPr>
              <w:t>Bitkileri</w:t>
            </w:r>
          </w:p>
        </w:tc>
        <w:tc>
          <w:tcPr>
            <w:tcW w:w="2466" w:type="dxa"/>
            <w:tcBorders>
              <w:left w:val="nil"/>
              <w:right w:val="nil"/>
            </w:tcBorders>
          </w:tcPr>
          <w:p w14:paraId="0332633B" w14:textId="34D739C9" w:rsidR="00ED5048" w:rsidRPr="00866546" w:rsidRDefault="00686E23" w:rsidP="00AB682B">
            <w:pPr>
              <w:pStyle w:val="TableParagraph"/>
              <w:spacing w:line="222" w:lineRule="exact"/>
              <w:ind w:right="319"/>
              <w:rPr>
                <w:sz w:val="21"/>
              </w:rPr>
            </w:pPr>
            <w:r w:rsidRPr="00866546">
              <w:rPr>
                <w:spacing w:val="-10"/>
                <w:sz w:val="21"/>
              </w:rPr>
              <w:t xml:space="preserve">3 </w:t>
            </w:r>
            <w:r w:rsidR="00ED5048" w:rsidRPr="00866546">
              <w:rPr>
                <w:spacing w:val="-10"/>
                <w:sz w:val="21"/>
              </w:rPr>
              <w:t xml:space="preserve">              Katılım Oranı</w:t>
            </w:r>
          </w:p>
        </w:tc>
        <w:tc>
          <w:tcPr>
            <w:tcW w:w="1143" w:type="dxa"/>
            <w:tcBorders>
              <w:left w:val="nil"/>
            </w:tcBorders>
          </w:tcPr>
          <w:p w14:paraId="3F157CF7" w14:textId="4C758A2C" w:rsidR="00ED5048" w:rsidRPr="00866546" w:rsidRDefault="004448A6" w:rsidP="00AB682B">
            <w:pPr>
              <w:pStyle w:val="TableParagraph"/>
              <w:spacing w:line="222" w:lineRule="exact"/>
              <w:ind w:left="398"/>
              <w:rPr>
                <w:sz w:val="21"/>
              </w:rPr>
            </w:pPr>
            <w:r w:rsidRPr="004448A6">
              <w:rPr>
                <w:spacing w:val="-4"/>
                <w:sz w:val="21"/>
              </w:rPr>
              <w:t>2,8</w:t>
            </w:r>
            <w:r w:rsidR="00ED5048" w:rsidRPr="00866546">
              <w:rPr>
                <w:spacing w:val="-4"/>
                <w:sz w:val="21"/>
              </w:rPr>
              <w:t>%</w:t>
            </w:r>
          </w:p>
        </w:tc>
      </w:tr>
      <w:tr w:rsidR="00ED5048" w14:paraId="4F314423" w14:textId="77777777" w:rsidTr="00AB682B">
        <w:trPr>
          <w:trHeight w:val="241"/>
        </w:trPr>
        <w:tc>
          <w:tcPr>
            <w:tcW w:w="4895" w:type="dxa"/>
            <w:tcBorders>
              <w:right w:val="nil"/>
            </w:tcBorders>
          </w:tcPr>
          <w:p w14:paraId="4A505C09" w14:textId="77777777" w:rsidR="00ED5048" w:rsidRPr="00866546" w:rsidRDefault="00ED5048" w:rsidP="00AB682B"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 w:rsidRPr="00866546">
              <w:rPr>
                <w:sz w:val="21"/>
              </w:rPr>
              <w:t>Bilgisayar</w:t>
            </w:r>
            <w:r w:rsidRPr="00866546">
              <w:rPr>
                <w:spacing w:val="-9"/>
                <w:sz w:val="21"/>
              </w:rPr>
              <w:t xml:space="preserve"> </w:t>
            </w:r>
            <w:r w:rsidRPr="00866546">
              <w:rPr>
                <w:spacing w:val="-2"/>
                <w:sz w:val="21"/>
              </w:rPr>
              <w:t>Mühendisliği</w:t>
            </w:r>
          </w:p>
        </w:tc>
        <w:tc>
          <w:tcPr>
            <w:tcW w:w="2466" w:type="dxa"/>
            <w:tcBorders>
              <w:left w:val="nil"/>
              <w:right w:val="nil"/>
            </w:tcBorders>
          </w:tcPr>
          <w:p w14:paraId="07E79812" w14:textId="1D87E505" w:rsidR="00ED5048" w:rsidRPr="00866546" w:rsidRDefault="00686E23" w:rsidP="00AB682B">
            <w:pPr>
              <w:pStyle w:val="TableParagraph"/>
              <w:spacing w:line="221" w:lineRule="exact"/>
              <w:ind w:right="319"/>
              <w:rPr>
                <w:sz w:val="21"/>
              </w:rPr>
            </w:pPr>
            <w:r w:rsidRPr="00866546">
              <w:rPr>
                <w:spacing w:val="-10"/>
                <w:sz w:val="21"/>
              </w:rPr>
              <w:t>2</w:t>
            </w:r>
            <w:r w:rsidR="00ED5048" w:rsidRPr="00866546">
              <w:rPr>
                <w:spacing w:val="-10"/>
                <w:sz w:val="21"/>
              </w:rPr>
              <w:t xml:space="preserve">               </w:t>
            </w:r>
            <w:r w:rsidR="004448A6" w:rsidRPr="004448A6">
              <w:rPr>
                <w:spacing w:val="-10"/>
                <w:sz w:val="21"/>
              </w:rPr>
              <w:t>Katılım Oranı</w:t>
            </w:r>
          </w:p>
        </w:tc>
        <w:tc>
          <w:tcPr>
            <w:tcW w:w="1143" w:type="dxa"/>
            <w:tcBorders>
              <w:left w:val="nil"/>
            </w:tcBorders>
          </w:tcPr>
          <w:p w14:paraId="5AC19300" w14:textId="39FF8427" w:rsidR="00ED5048" w:rsidRPr="00866546" w:rsidRDefault="004448A6" w:rsidP="00AB682B">
            <w:pPr>
              <w:pStyle w:val="TableParagraph"/>
              <w:spacing w:line="221" w:lineRule="exact"/>
              <w:ind w:left="33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 </w:t>
            </w:r>
            <w:r w:rsidRPr="004448A6">
              <w:rPr>
                <w:spacing w:val="-2"/>
                <w:sz w:val="21"/>
              </w:rPr>
              <w:t>1,9</w:t>
            </w:r>
            <w:r w:rsidR="00ED5048" w:rsidRPr="00866546">
              <w:rPr>
                <w:spacing w:val="-2"/>
                <w:sz w:val="21"/>
              </w:rPr>
              <w:t>%</w:t>
            </w:r>
          </w:p>
        </w:tc>
      </w:tr>
      <w:tr w:rsidR="00686E23" w14:paraId="3535EF38" w14:textId="77777777" w:rsidTr="00AB682B">
        <w:trPr>
          <w:trHeight w:val="241"/>
        </w:trPr>
        <w:tc>
          <w:tcPr>
            <w:tcW w:w="4895" w:type="dxa"/>
            <w:tcBorders>
              <w:right w:val="nil"/>
            </w:tcBorders>
          </w:tcPr>
          <w:p w14:paraId="5A9754ED" w14:textId="04361194" w:rsidR="00686E23" w:rsidRPr="00866546" w:rsidRDefault="00686E23" w:rsidP="00AB682B"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 w:rsidRPr="00866546">
              <w:rPr>
                <w:sz w:val="21"/>
              </w:rPr>
              <w:t>Bitki Koruma</w:t>
            </w:r>
          </w:p>
        </w:tc>
        <w:tc>
          <w:tcPr>
            <w:tcW w:w="2466" w:type="dxa"/>
            <w:tcBorders>
              <w:left w:val="nil"/>
              <w:right w:val="nil"/>
            </w:tcBorders>
          </w:tcPr>
          <w:p w14:paraId="7AA1EF1F" w14:textId="200B7242" w:rsidR="00686E23" w:rsidRPr="00866546" w:rsidRDefault="00686E23" w:rsidP="00AB682B">
            <w:pPr>
              <w:pStyle w:val="TableParagraph"/>
              <w:spacing w:line="221" w:lineRule="exact"/>
              <w:ind w:right="319"/>
              <w:rPr>
                <w:spacing w:val="-10"/>
                <w:sz w:val="21"/>
              </w:rPr>
            </w:pPr>
            <w:r w:rsidRPr="00866546">
              <w:rPr>
                <w:spacing w:val="-10"/>
                <w:sz w:val="21"/>
              </w:rPr>
              <w:t>1</w:t>
            </w:r>
            <w:r w:rsidR="004448A6" w:rsidRPr="004448A6">
              <w:rPr>
                <w:rFonts w:ascii="Calibri" w:eastAsia="Calibri" w:hAnsi="Calibri" w:cs="Calibri"/>
                <w:spacing w:val="-10"/>
                <w:sz w:val="21"/>
                <w:lang w:eastAsia="tr-TR"/>
              </w:rPr>
              <w:t xml:space="preserve"> </w:t>
            </w:r>
            <w:r w:rsidR="004448A6">
              <w:rPr>
                <w:rFonts w:ascii="Calibri" w:eastAsia="Calibri" w:hAnsi="Calibri" w:cs="Calibri"/>
                <w:spacing w:val="-10"/>
                <w:sz w:val="21"/>
                <w:lang w:eastAsia="tr-TR"/>
              </w:rPr>
              <w:t xml:space="preserve">                  </w:t>
            </w:r>
            <w:r w:rsidR="004448A6" w:rsidRPr="004448A6">
              <w:rPr>
                <w:spacing w:val="-10"/>
                <w:sz w:val="21"/>
              </w:rPr>
              <w:t>Katılım Oranı</w:t>
            </w:r>
          </w:p>
        </w:tc>
        <w:tc>
          <w:tcPr>
            <w:tcW w:w="1143" w:type="dxa"/>
            <w:tcBorders>
              <w:left w:val="nil"/>
            </w:tcBorders>
          </w:tcPr>
          <w:p w14:paraId="315F6F19" w14:textId="0312DE82" w:rsidR="00686E23" w:rsidRPr="00866546" w:rsidRDefault="004448A6" w:rsidP="00AB682B">
            <w:pPr>
              <w:pStyle w:val="TableParagraph"/>
              <w:spacing w:line="221" w:lineRule="exact"/>
              <w:ind w:left="338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 xml:space="preserve"> </w:t>
            </w:r>
            <w:r w:rsidRPr="004448A6">
              <w:rPr>
                <w:spacing w:val="-2"/>
                <w:sz w:val="21"/>
              </w:rPr>
              <w:t>0,9%</w:t>
            </w:r>
          </w:p>
        </w:tc>
      </w:tr>
      <w:tr w:rsidR="00ED5048" w14:paraId="6AA5C375" w14:textId="77777777" w:rsidTr="00AB682B">
        <w:trPr>
          <w:trHeight w:val="241"/>
        </w:trPr>
        <w:tc>
          <w:tcPr>
            <w:tcW w:w="4895" w:type="dxa"/>
            <w:tcBorders>
              <w:right w:val="nil"/>
            </w:tcBorders>
          </w:tcPr>
          <w:p w14:paraId="300FC417" w14:textId="77777777" w:rsidR="00ED5048" w:rsidRPr="00866546" w:rsidRDefault="00ED5048" w:rsidP="00AB682B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 w:rsidRPr="00866546">
              <w:rPr>
                <w:spacing w:val="-2"/>
                <w:sz w:val="21"/>
              </w:rPr>
              <w:t>Biyoloji</w:t>
            </w:r>
          </w:p>
        </w:tc>
        <w:tc>
          <w:tcPr>
            <w:tcW w:w="2466" w:type="dxa"/>
            <w:tcBorders>
              <w:left w:val="nil"/>
              <w:right w:val="nil"/>
            </w:tcBorders>
          </w:tcPr>
          <w:p w14:paraId="67E263DF" w14:textId="2C1006F7" w:rsidR="00ED5048" w:rsidRPr="00866546" w:rsidRDefault="00686E23" w:rsidP="00AB682B">
            <w:pPr>
              <w:pStyle w:val="TableParagraph"/>
              <w:spacing w:line="222" w:lineRule="exact"/>
              <w:ind w:right="261"/>
              <w:rPr>
                <w:sz w:val="21"/>
              </w:rPr>
            </w:pPr>
            <w:r w:rsidRPr="00866546">
              <w:rPr>
                <w:spacing w:val="-5"/>
                <w:sz w:val="21"/>
              </w:rPr>
              <w:t>3</w:t>
            </w:r>
            <w:r w:rsidR="00ED5048" w:rsidRPr="00866546">
              <w:rPr>
                <w:spacing w:val="-10"/>
                <w:sz w:val="21"/>
              </w:rPr>
              <w:t xml:space="preserve">            </w:t>
            </w:r>
            <w:r w:rsidR="004448A6">
              <w:rPr>
                <w:spacing w:val="-10"/>
                <w:sz w:val="21"/>
              </w:rPr>
              <w:t xml:space="preserve"> </w:t>
            </w:r>
            <w:r w:rsidR="00ED5048" w:rsidRPr="00866546">
              <w:rPr>
                <w:spacing w:val="-10"/>
                <w:sz w:val="21"/>
              </w:rPr>
              <w:t xml:space="preserve"> Katılım Oranı</w:t>
            </w:r>
          </w:p>
        </w:tc>
        <w:tc>
          <w:tcPr>
            <w:tcW w:w="1143" w:type="dxa"/>
            <w:tcBorders>
              <w:left w:val="nil"/>
            </w:tcBorders>
          </w:tcPr>
          <w:p w14:paraId="731E40B8" w14:textId="52DB94F3" w:rsidR="00ED5048" w:rsidRPr="00866546" w:rsidRDefault="004448A6" w:rsidP="00AB682B">
            <w:pPr>
              <w:pStyle w:val="TableParagraph"/>
              <w:spacing w:line="222" w:lineRule="exact"/>
              <w:ind w:left="33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 </w:t>
            </w:r>
            <w:r w:rsidRPr="004448A6">
              <w:rPr>
                <w:spacing w:val="-2"/>
                <w:sz w:val="21"/>
              </w:rPr>
              <w:t>2,8</w:t>
            </w:r>
            <w:r w:rsidR="00ED5048" w:rsidRPr="00866546">
              <w:rPr>
                <w:spacing w:val="-2"/>
                <w:sz w:val="21"/>
              </w:rPr>
              <w:t>%</w:t>
            </w:r>
          </w:p>
        </w:tc>
      </w:tr>
      <w:tr w:rsidR="00ED5048" w14:paraId="11C282B1" w14:textId="77777777" w:rsidTr="00AB682B">
        <w:trPr>
          <w:trHeight w:val="241"/>
        </w:trPr>
        <w:tc>
          <w:tcPr>
            <w:tcW w:w="4895" w:type="dxa"/>
            <w:tcBorders>
              <w:right w:val="nil"/>
            </w:tcBorders>
          </w:tcPr>
          <w:p w14:paraId="74486001" w14:textId="77777777" w:rsidR="00ED5048" w:rsidRPr="00866546" w:rsidRDefault="00ED5048" w:rsidP="00AB682B"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proofErr w:type="spellStart"/>
            <w:r w:rsidRPr="00866546">
              <w:rPr>
                <w:sz w:val="21"/>
              </w:rPr>
              <w:t>Biyosistem</w:t>
            </w:r>
            <w:proofErr w:type="spellEnd"/>
            <w:r w:rsidRPr="00866546">
              <w:rPr>
                <w:spacing w:val="-9"/>
                <w:sz w:val="21"/>
              </w:rPr>
              <w:t xml:space="preserve"> </w:t>
            </w:r>
            <w:r w:rsidRPr="00866546">
              <w:rPr>
                <w:spacing w:val="-2"/>
                <w:sz w:val="21"/>
              </w:rPr>
              <w:t>Mühendisliği</w:t>
            </w:r>
          </w:p>
        </w:tc>
        <w:tc>
          <w:tcPr>
            <w:tcW w:w="2466" w:type="dxa"/>
            <w:tcBorders>
              <w:left w:val="nil"/>
              <w:right w:val="nil"/>
            </w:tcBorders>
          </w:tcPr>
          <w:p w14:paraId="1797F3E9" w14:textId="1F865E09" w:rsidR="00ED5048" w:rsidRPr="00866546" w:rsidRDefault="00686E23" w:rsidP="00AB682B">
            <w:pPr>
              <w:pStyle w:val="TableParagraph"/>
              <w:spacing w:line="221" w:lineRule="exact"/>
              <w:ind w:right="319"/>
              <w:rPr>
                <w:sz w:val="21"/>
              </w:rPr>
            </w:pPr>
            <w:r w:rsidRPr="00866546">
              <w:rPr>
                <w:spacing w:val="-10"/>
                <w:sz w:val="21"/>
              </w:rPr>
              <w:t>2</w:t>
            </w:r>
            <w:r w:rsidR="00ED5048" w:rsidRPr="00866546">
              <w:rPr>
                <w:spacing w:val="-10"/>
                <w:sz w:val="21"/>
              </w:rPr>
              <w:t xml:space="preserve">               Katılım Oranı</w:t>
            </w:r>
          </w:p>
        </w:tc>
        <w:tc>
          <w:tcPr>
            <w:tcW w:w="1143" w:type="dxa"/>
            <w:tcBorders>
              <w:left w:val="nil"/>
            </w:tcBorders>
          </w:tcPr>
          <w:p w14:paraId="3B74FAB3" w14:textId="69573D67" w:rsidR="00ED5048" w:rsidRPr="00866546" w:rsidRDefault="004448A6" w:rsidP="00AB682B">
            <w:pPr>
              <w:pStyle w:val="TableParagraph"/>
              <w:spacing w:line="221" w:lineRule="exact"/>
              <w:ind w:left="398"/>
              <w:rPr>
                <w:sz w:val="21"/>
              </w:rPr>
            </w:pPr>
            <w:r w:rsidRPr="004448A6">
              <w:rPr>
                <w:spacing w:val="-4"/>
                <w:sz w:val="21"/>
              </w:rPr>
              <w:t>1,9</w:t>
            </w:r>
            <w:r w:rsidR="00ED5048" w:rsidRPr="00866546">
              <w:rPr>
                <w:spacing w:val="-4"/>
                <w:sz w:val="21"/>
              </w:rPr>
              <w:t>%</w:t>
            </w:r>
          </w:p>
        </w:tc>
      </w:tr>
      <w:tr w:rsidR="00203429" w14:paraId="603EDA1A" w14:textId="77777777" w:rsidTr="00AB682B">
        <w:trPr>
          <w:trHeight w:val="241"/>
        </w:trPr>
        <w:tc>
          <w:tcPr>
            <w:tcW w:w="4895" w:type="dxa"/>
            <w:tcBorders>
              <w:right w:val="nil"/>
            </w:tcBorders>
          </w:tcPr>
          <w:p w14:paraId="219462AF" w14:textId="2404240A" w:rsidR="00203429" w:rsidRPr="00866546" w:rsidRDefault="00686E23" w:rsidP="00AB682B"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proofErr w:type="spellStart"/>
            <w:r w:rsidRPr="00866546">
              <w:rPr>
                <w:sz w:val="21"/>
              </w:rPr>
              <w:lastRenderedPageBreak/>
              <w:t>Biyoteknoloji</w:t>
            </w:r>
            <w:proofErr w:type="spellEnd"/>
          </w:p>
        </w:tc>
        <w:tc>
          <w:tcPr>
            <w:tcW w:w="2466" w:type="dxa"/>
            <w:tcBorders>
              <w:left w:val="nil"/>
              <w:right w:val="nil"/>
            </w:tcBorders>
          </w:tcPr>
          <w:p w14:paraId="549A9150" w14:textId="780BEF01" w:rsidR="00203429" w:rsidRPr="00866546" w:rsidRDefault="00686E23" w:rsidP="00AB682B">
            <w:pPr>
              <w:pStyle w:val="TableParagraph"/>
              <w:spacing w:line="221" w:lineRule="exact"/>
              <w:ind w:right="319"/>
              <w:rPr>
                <w:spacing w:val="-10"/>
                <w:sz w:val="21"/>
              </w:rPr>
            </w:pPr>
            <w:r w:rsidRPr="00866546">
              <w:rPr>
                <w:spacing w:val="-10"/>
                <w:sz w:val="21"/>
              </w:rPr>
              <w:t>2</w:t>
            </w:r>
            <w:r w:rsidR="004448A6">
              <w:rPr>
                <w:spacing w:val="-10"/>
                <w:sz w:val="21"/>
              </w:rPr>
              <w:t xml:space="preserve">               </w:t>
            </w:r>
            <w:r w:rsidR="004448A6" w:rsidRPr="00866546">
              <w:rPr>
                <w:spacing w:val="-10"/>
                <w:sz w:val="21"/>
              </w:rPr>
              <w:t>Katılım Oranı</w:t>
            </w:r>
          </w:p>
        </w:tc>
        <w:tc>
          <w:tcPr>
            <w:tcW w:w="1143" w:type="dxa"/>
            <w:tcBorders>
              <w:left w:val="nil"/>
            </w:tcBorders>
          </w:tcPr>
          <w:p w14:paraId="48C59DAD" w14:textId="11687170" w:rsidR="00203429" w:rsidRPr="00866546" w:rsidRDefault="00153F71" w:rsidP="00AB682B">
            <w:pPr>
              <w:pStyle w:val="TableParagraph"/>
              <w:spacing w:line="221" w:lineRule="exact"/>
              <w:ind w:left="398"/>
              <w:rPr>
                <w:spacing w:val="-4"/>
                <w:sz w:val="21"/>
              </w:rPr>
            </w:pPr>
            <w:r w:rsidRPr="00153F71">
              <w:rPr>
                <w:spacing w:val="-4"/>
                <w:sz w:val="21"/>
              </w:rPr>
              <w:t>1,9%</w:t>
            </w:r>
          </w:p>
        </w:tc>
      </w:tr>
      <w:tr w:rsidR="00ED5048" w14:paraId="4DF41BC2" w14:textId="77777777" w:rsidTr="00AB682B">
        <w:trPr>
          <w:trHeight w:val="241"/>
        </w:trPr>
        <w:tc>
          <w:tcPr>
            <w:tcW w:w="4895" w:type="dxa"/>
            <w:tcBorders>
              <w:right w:val="nil"/>
            </w:tcBorders>
          </w:tcPr>
          <w:p w14:paraId="6E1C75B9" w14:textId="77777777" w:rsidR="00ED5048" w:rsidRPr="00866546" w:rsidRDefault="00ED5048" w:rsidP="00AB682B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 w:rsidRPr="00866546">
              <w:rPr>
                <w:sz w:val="21"/>
              </w:rPr>
              <w:t>Çevre</w:t>
            </w:r>
            <w:r w:rsidRPr="00866546">
              <w:rPr>
                <w:spacing w:val="-4"/>
                <w:sz w:val="21"/>
              </w:rPr>
              <w:t xml:space="preserve"> </w:t>
            </w:r>
            <w:r w:rsidRPr="00866546">
              <w:rPr>
                <w:spacing w:val="-2"/>
                <w:sz w:val="21"/>
              </w:rPr>
              <w:t>Mühendisliği</w:t>
            </w:r>
          </w:p>
        </w:tc>
        <w:tc>
          <w:tcPr>
            <w:tcW w:w="2466" w:type="dxa"/>
            <w:tcBorders>
              <w:left w:val="nil"/>
              <w:right w:val="nil"/>
            </w:tcBorders>
          </w:tcPr>
          <w:p w14:paraId="54DD279A" w14:textId="49027DDE" w:rsidR="00ED5048" w:rsidRPr="00866546" w:rsidRDefault="00ED5048" w:rsidP="00AB682B">
            <w:pPr>
              <w:pStyle w:val="TableParagraph"/>
              <w:spacing w:line="222" w:lineRule="exact"/>
              <w:ind w:right="261"/>
              <w:rPr>
                <w:sz w:val="21"/>
              </w:rPr>
            </w:pPr>
            <w:r w:rsidRPr="00866546">
              <w:rPr>
                <w:spacing w:val="-5"/>
                <w:sz w:val="21"/>
              </w:rPr>
              <w:t>3</w:t>
            </w:r>
            <w:r w:rsidRPr="00866546">
              <w:rPr>
                <w:spacing w:val="-10"/>
                <w:sz w:val="21"/>
              </w:rPr>
              <w:t xml:space="preserve">           </w:t>
            </w:r>
            <w:r w:rsidR="004448A6">
              <w:rPr>
                <w:spacing w:val="-10"/>
                <w:sz w:val="21"/>
              </w:rPr>
              <w:t xml:space="preserve">  </w:t>
            </w:r>
            <w:r w:rsidRPr="00866546">
              <w:rPr>
                <w:spacing w:val="-10"/>
                <w:sz w:val="21"/>
              </w:rPr>
              <w:t xml:space="preserve">  Katılım Oranı</w:t>
            </w:r>
          </w:p>
        </w:tc>
        <w:tc>
          <w:tcPr>
            <w:tcW w:w="1143" w:type="dxa"/>
            <w:tcBorders>
              <w:left w:val="nil"/>
            </w:tcBorders>
          </w:tcPr>
          <w:p w14:paraId="43452047" w14:textId="2B83A7B3" w:rsidR="00ED5048" w:rsidRPr="00866546" w:rsidRDefault="00153F71" w:rsidP="00AB682B">
            <w:pPr>
              <w:pStyle w:val="TableParagraph"/>
              <w:spacing w:line="222" w:lineRule="exact"/>
              <w:ind w:left="338"/>
              <w:rPr>
                <w:sz w:val="21"/>
              </w:rPr>
            </w:pPr>
            <w:r w:rsidRPr="00153F71">
              <w:rPr>
                <w:spacing w:val="-2"/>
                <w:sz w:val="21"/>
              </w:rPr>
              <w:t xml:space="preserve"> 2,8%</w:t>
            </w:r>
          </w:p>
        </w:tc>
      </w:tr>
      <w:tr w:rsidR="00ED5048" w14:paraId="0C17A5BC" w14:textId="77777777" w:rsidTr="00AB682B">
        <w:trPr>
          <w:trHeight w:val="241"/>
        </w:trPr>
        <w:tc>
          <w:tcPr>
            <w:tcW w:w="4895" w:type="dxa"/>
            <w:tcBorders>
              <w:right w:val="nil"/>
            </w:tcBorders>
          </w:tcPr>
          <w:p w14:paraId="28D9C4C2" w14:textId="77777777" w:rsidR="00ED5048" w:rsidRPr="00866546" w:rsidRDefault="00ED5048" w:rsidP="00AB682B"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 w:rsidRPr="00866546">
              <w:rPr>
                <w:sz w:val="21"/>
              </w:rPr>
              <w:t>Eklemeli</w:t>
            </w:r>
            <w:r w:rsidRPr="00866546">
              <w:rPr>
                <w:spacing w:val="-8"/>
                <w:sz w:val="21"/>
              </w:rPr>
              <w:t xml:space="preserve"> </w:t>
            </w:r>
            <w:r w:rsidRPr="00866546">
              <w:rPr>
                <w:spacing w:val="-2"/>
                <w:sz w:val="21"/>
              </w:rPr>
              <w:t>İmalat</w:t>
            </w:r>
          </w:p>
        </w:tc>
        <w:tc>
          <w:tcPr>
            <w:tcW w:w="2466" w:type="dxa"/>
            <w:tcBorders>
              <w:left w:val="nil"/>
              <w:right w:val="nil"/>
            </w:tcBorders>
          </w:tcPr>
          <w:p w14:paraId="455E13CD" w14:textId="3D10656E" w:rsidR="00ED5048" w:rsidRPr="00866546" w:rsidRDefault="00686E23" w:rsidP="00AB682B">
            <w:pPr>
              <w:pStyle w:val="TableParagraph"/>
              <w:spacing w:line="221" w:lineRule="exact"/>
              <w:ind w:right="319"/>
              <w:rPr>
                <w:sz w:val="21"/>
              </w:rPr>
            </w:pPr>
            <w:r w:rsidRPr="00866546">
              <w:rPr>
                <w:spacing w:val="-10"/>
                <w:sz w:val="21"/>
              </w:rPr>
              <w:t>2</w:t>
            </w:r>
            <w:r w:rsidR="00ED5048" w:rsidRPr="00866546">
              <w:rPr>
                <w:spacing w:val="-10"/>
                <w:sz w:val="21"/>
              </w:rPr>
              <w:t xml:space="preserve">               Katılım Oranı</w:t>
            </w:r>
          </w:p>
        </w:tc>
        <w:tc>
          <w:tcPr>
            <w:tcW w:w="1143" w:type="dxa"/>
            <w:tcBorders>
              <w:left w:val="nil"/>
            </w:tcBorders>
          </w:tcPr>
          <w:p w14:paraId="452A8AB2" w14:textId="0303537F" w:rsidR="00ED5048" w:rsidRPr="00866546" w:rsidRDefault="00153F71" w:rsidP="00AB682B">
            <w:pPr>
              <w:pStyle w:val="TableParagraph"/>
              <w:spacing w:line="221" w:lineRule="exact"/>
              <w:ind w:left="398"/>
              <w:rPr>
                <w:sz w:val="21"/>
              </w:rPr>
            </w:pPr>
            <w:r w:rsidRPr="00153F71">
              <w:rPr>
                <w:spacing w:val="-4"/>
                <w:sz w:val="21"/>
              </w:rPr>
              <w:t>1,9%</w:t>
            </w:r>
          </w:p>
        </w:tc>
      </w:tr>
      <w:tr w:rsidR="00686E23" w14:paraId="5AE45971" w14:textId="77777777" w:rsidTr="00AB682B">
        <w:trPr>
          <w:trHeight w:val="241"/>
        </w:trPr>
        <w:tc>
          <w:tcPr>
            <w:tcW w:w="4895" w:type="dxa"/>
            <w:tcBorders>
              <w:right w:val="nil"/>
            </w:tcBorders>
          </w:tcPr>
          <w:p w14:paraId="2AEE5DAF" w14:textId="760FD4D1" w:rsidR="00686E23" w:rsidRPr="00686E23" w:rsidRDefault="00686E23" w:rsidP="00AB682B"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 w:rsidRPr="00686E23">
              <w:rPr>
                <w:sz w:val="21"/>
              </w:rPr>
              <w:t>Elektrik-Elektronik Mühendisliği</w:t>
            </w:r>
          </w:p>
        </w:tc>
        <w:tc>
          <w:tcPr>
            <w:tcW w:w="2466" w:type="dxa"/>
            <w:tcBorders>
              <w:left w:val="nil"/>
              <w:right w:val="nil"/>
            </w:tcBorders>
          </w:tcPr>
          <w:p w14:paraId="158CDCDE" w14:textId="421E2984" w:rsidR="00686E23" w:rsidRPr="00686E23" w:rsidRDefault="00686E23" w:rsidP="00AB682B">
            <w:pPr>
              <w:pStyle w:val="TableParagraph"/>
              <w:spacing w:line="221" w:lineRule="exact"/>
              <w:ind w:right="319"/>
              <w:rPr>
                <w:spacing w:val="-10"/>
                <w:sz w:val="21"/>
              </w:rPr>
            </w:pPr>
            <w:r>
              <w:rPr>
                <w:spacing w:val="-10"/>
                <w:sz w:val="21"/>
              </w:rPr>
              <w:t>1</w:t>
            </w:r>
            <w:r w:rsidR="004448A6">
              <w:rPr>
                <w:spacing w:val="-10"/>
                <w:sz w:val="21"/>
              </w:rPr>
              <w:t xml:space="preserve">               </w:t>
            </w:r>
            <w:r w:rsidR="004448A6" w:rsidRPr="00866546">
              <w:rPr>
                <w:spacing w:val="-10"/>
                <w:sz w:val="21"/>
              </w:rPr>
              <w:t>Katılım Oranı</w:t>
            </w:r>
          </w:p>
        </w:tc>
        <w:tc>
          <w:tcPr>
            <w:tcW w:w="1143" w:type="dxa"/>
            <w:tcBorders>
              <w:left w:val="nil"/>
            </w:tcBorders>
          </w:tcPr>
          <w:p w14:paraId="5801DF67" w14:textId="78A934F5" w:rsidR="00686E23" w:rsidRDefault="00153F71" w:rsidP="00AB682B">
            <w:pPr>
              <w:pStyle w:val="TableParagraph"/>
              <w:spacing w:line="221" w:lineRule="exact"/>
              <w:ind w:left="398"/>
              <w:rPr>
                <w:spacing w:val="-4"/>
                <w:sz w:val="21"/>
              </w:rPr>
            </w:pPr>
            <w:r w:rsidRPr="00153F71">
              <w:rPr>
                <w:spacing w:val="-4"/>
                <w:sz w:val="21"/>
              </w:rPr>
              <w:t>1,9%</w:t>
            </w:r>
          </w:p>
        </w:tc>
      </w:tr>
      <w:tr w:rsidR="00ED5048" w14:paraId="77D1BD5C" w14:textId="77777777" w:rsidTr="00AB682B">
        <w:trPr>
          <w:trHeight w:val="241"/>
        </w:trPr>
        <w:tc>
          <w:tcPr>
            <w:tcW w:w="4895" w:type="dxa"/>
            <w:tcBorders>
              <w:right w:val="nil"/>
            </w:tcBorders>
          </w:tcPr>
          <w:p w14:paraId="023DD353" w14:textId="77777777" w:rsidR="00ED5048" w:rsidRDefault="00ED5048" w:rsidP="00AB682B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Endüstri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Mühendisliği</w:t>
            </w:r>
          </w:p>
        </w:tc>
        <w:tc>
          <w:tcPr>
            <w:tcW w:w="2466" w:type="dxa"/>
            <w:tcBorders>
              <w:left w:val="nil"/>
              <w:right w:val="nil"/>
            </w:tcBorders>
          </w:tcPr>
          <w:p w14:paraId="18E0C935" w14:textId="77777777" w:rsidR="00ED5048" w:rsidRDefault="00ED5048" w:rsidP="00AB682B">
            <w:pPr>
              <w:pStyle w:val="TableParagraph"/>
              <w:spacing w:line="222" w:lineRule="exact"/>
              <w:ind w:right="319"/>
              <w:rPr>
                <w:sz w:val="21"/>
              </w:rPr>
            </w:pPr>
            <w:r>
              <w:rPr>
                <w:spacing w:val="-10"/>
                <w:sz w:val="21"/>
              </w:rPr>
              <w:t>1               Katılım Oranı</w:t>
            </w:r>
          </w:p>
        </w:tc>
        <w:tc>
          <w:tcPr>
            <w:tcW w:w="1143" w:type="dxa"/>
            <w:tcBorders>
              <w:left w:val="nil"/>
            </w:tcBorders>
          </w:tcPr>
          <w:p w14:paraId="0293B6A0" w14:textId="2A974186" w:rsidR="00ED5048" w:rsidRDefault="00153F71" w:rsidP="00AB682B">
            <w:pPr>
              <w:pStyle w:val="TableParagraph"/>
              <w:spacing w:line="222" w:lineRule="exact"/>
              <w:ind w:left="398"/>
              <w:rPr>
                <w:sz w:val="21"/>
              </w:rPr>
            </w:pPr>
            <w:r w:rsidRPr="00153F71">
              <w:rPr>
                <w:sz w:val="21"/>
              </w:rPr>
              <w:t>1,9%</w:t>
            </w:r>
          </w:p>
        </w:tc>
      </w:tr>
      <w:tr w:rsidR="00686E23" w14:paraId="2EC63A14" w14:textId="77777777" w:rsidTr="00AB682B">
        <w:trPr>
          <w:trHeight w:val="241"/>
        </w:trPr>
        <w:tc>
          <w:tcPr>
            <w:tcW w:w="4895" w:type="dxa"/>
            <w:tcBorders>
              <w:right w:val="nil"/>
            </w:tcBorders>
          </w:tcPr>
          <w:p w14:paraId="76F09D36" w14:textId="2141F953" w:rsidR="00686E23" w:rsidRDefault="00686E23" w:rsidP="00AB682B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 w:rsidRPr="00686E23">
              <w:rPr>
                <w:sz w:val="21"/>
              </w:rPr>
              <w:t>Fizik</w:t>
            </w:r>
          </w:p>
        </w:tc>
        <w:tc>
          <w:tcPr>
            <w:tcW w:w="2466" w:type="dxa"/>
            <w:tcBorders>
              <w:left w:val="nil"/>
              <w:right w:val="nil"/>
            </w:tcBorders>
          </w:tcPr>
          <w:p w14:paraId="07CC0D6B" w14:textId="0C280449" w:rsidR="00686E23" w:rsidRDefault="00686E23" w:rsidP="00AB682B">
            <w:pPr>
              <w:pStyle w:val="TableParagraph"/>
              <w:spacing w:line="222" w:lineRule="exact"/>
              <w:ind w:right="319"/>
              <w:rPr>
                <w:spacing w:val="-10"/>
                <w:sz w:val="21"/>
              </w:rPr>
            </w:pPr>
            <w:r>
              <w:rPr>
                <w:spacing w:val="-10"/>
                <w:sz w:val="21"/>
              </w:rPr>
              <w:t>7</w:t>
            </w:r>
            <w:r w:rsidR="004448A6">
              <w:rPr>
                <w:spacing w:val="-10"/>
                <w:sz w:val="21"/>
              </w:rPr>
              <w:t xml:space="preserve">               </w:t>
            </w:r>
            <w:r w:rsidR="004448A6" w:rsidRPr="00866546">
              <w:rPr>
                <w:spacing w:val="-10"/>
                <w:sz w:val="21"/>
              </w:rPr>
              <w:t>Katılım Oranı</w:t>
            </w:r>
          </w:p>
        </w:tc>
        <w:tc>
          <w:tcPr>
            <w:tcW w:w="1143" w:type="dxa"/>
            <w:tcBorders>
              <w:left w:val="nil"/>
            </w:tcBorders>
          </w:tcPr>
          <w:p w14:paraId="3A2B6B75" w14:textId="74B366CE" w:rsidR="00686E23" w:rsidRDefault="00153F71" w:rsidP="00AB682B">
            <w:pPr>
              <w:pStyle w:val="TableParagraph"/>
              <w:spacing w:line="222" w:lineRule="exact"/>
              <w:ind w:left="398"/>
              <w:rPr>
                <w:spacing w:val="-4"/>
                <w:sz w:val="21"/>
              </w:rPr>
            </w:pPr>
            <w:r w:rsidRPr="00153F71">
              <w:rPr>
                <w:spacing w:val="-4"/>
                <w:sz w:val="21"/>
              </w:rPr>
              <w:t>6,7</w:t>
            </w:r>
            <w:r>
              <w:rPr>
                <w:spacing w:val="-4"/>
                <w:sz w:val="21"/>
              </w:rPr>
              <w:t>%</w:t>
            </w:r>
          </w:p>
        </w:tc>
      </w:tr>
      <w:tr w:rsidR="00ED5048" w14:paraId="4D1E0BA4" w14:textId="77777777" w:rsidTr="00AB682B">
        <w:trPr>
          <w:trHeight w:val="241"/>
        </w:trPr>
        <w:tc>
          <w:tcPr>
            <w:tcW w:w="4895" w:type="dxa"/>
            <w:tcBorders>
              <w:right w:val="nil"/>
            </w:tcBorders>
          </w:tcPr>
          <w:p w14:paraId="445A7D31" w14:textId="77777777" w:rsidR="00ED5048" w:rsidRDefault="00ED5048" w:rsidP="00AB682B"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Gıda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Mühendisliği</w:t>
            </w:r>
          </w:p>
        </w:tc>
        <w:tc>
          <w:tcPr>
            <w:tcW w:w="2466" w:type="dxa"/>
            <w:tcBorders>
              <w:left w:val="nil"/>
              <w:right w:val="nil"/>
            </w:tcBorders>
          </w:tcPr>
          <w:p w14:paraId="5E819AA3" w14:textId="0F306440" w:rsidR="00ED5048" w:rsidRDefault="00686E23" w:rsidP="00AB682B">
            <w:pPr>
              <w:pStyle w:val="TableParagraph"/>
              <w:spacing w:line="221" w:lineRule="exact"/>
              <w:ind w:right="319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  <w:r w:rsidR="00ED5048">
              <w:rPr>
                <w:spacing w:val="-10"/>
                <w:sz w:val="21"/>
              </w:rPr>
              <w:t xml:space="preserve">               Katılım Oranı</w:t>
            </w:r>
          </w:p>
        </w:tc>
        <w:tc>
          <w:tcPr>
            <w:tcW w:w="1143" w:type="dxa"/>
            <w:tcBorders>
              <w:left w:val="nil"/>
            </w:tcBorders>
          </w:tcPr>
          <w:p w14:paraId="2D165740" w14:textId="799D729B" w:rsidR="00ED5048" w:rsidRDefault="00153F71" w:rsidP="00AB682B">
            <w:pPr>
              <w:pStyle w:val="TableParagraph"/>
              <w:spacing w:line="221" w:lineRule="exact"/>
              <w:ind w:left="398"/>
              <w:rPr>
                <w:sz w:val="21"/>
              </w:rPr>
            </w:pPr>
            <w:r w:rsidRPr="00153F71">
              <w:rPr>
                <w:sz w:val="21"/>
              </w:rPr>
              <w:t>5,7</w:t>
            </w:r>
            <w:r>
              <w:rPr>
                <w:sz w:val="21"/>
              </w:rPr>
              <w:t xml:space="preserve">% </w:t>
            </w:r>
          </w:p>
        </w:tc>
      </w:tr>
      <w:tr w:rsidR="00ED5048" w14:paraId="3B546269" w14:textId="77777777" w:rsidTr="00153F71">
        <w:trPr>
          <w:trHeight w:val="202"/>
        </w:trPr>
        <w:tc>
          <w:tcPr>
            <w:tcW w:w="4895" w:type="dxa"/>
            <w:tcBorders>
              <w:right w:val="nil"/>
            </w:tcBorders>
          </w:tcPr>
          <w:p w14:paraId="14B160CE" w14:textId="77777777" w:rsidR="00ED5048" w:rsidRDefault="00ED5048" w:rsidP="00AB682B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proofErr w:type="spellStart"/>
            <w:r>
              <w:rPr>
                <w:sz w:val="21"/>
              </w:rPr>
              <w:t>Hibrid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Elektrikli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Taşıtlar</w:t>
            </w:r>
          </w:p>
        </w:tc>
        <w:tc>
          <w:tcPr>
            <w:tcW w:w="2466" w:type="dxa"/>
            <w:tcBorders>
              <w:left w:val="nil"/>
              <w:right w:val="nil"/>
            </w:tcBorders>
          </w:tcPr>
          <w:p w14:paraId="73DB8A96" w14:textId="04B6CFBF" w:rsidR="00ED5048" w:rsidRDefault="00686E23" w:rsidP="00AB682B">
            <w:pPr>
              <w:pStyle w:val="TableParagraph"/>
              <w:spacing w:line="222" w:lineRule="exact"/>
              <w:ind w:right="319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  <w:r w:rsidR="00ED5048">
              <w:rPr>
                <w:spacing w:val="-10"/>
                <w:sz w:val="21"/>
              </w:rPr>
              <w:t xml:space="preserve">               Katılım Oranı</w:t>
            </w:r>
          </w:p>
        </w:tc>
        <w:tc>
          <w:tcPr>
            <w:tcW w:w="1143" w:type="dxa"/>
            <w:tcBorders>
              <w:left w:val="nil"/>
            </w:tcBorders>
          </w:tcPr>
          <w:p w14:paraId="48608ED5" w14:textId="63112CB3" w:rsidR="00ED5048" w:rsidRDefault="00153F71" w:rsidP="00AB682B">
            <w:pPr>
              <w:pStyle w:val="TableParagraph"/>
              <w:spacing w:line="222" w:lineRule="exact"/>
              <w:ind w:left="398"/>
              <w:rPr>
                <w:sz w:val="21"/>
              </w:rPr>
            </w:pPr>
            <w:r w:rsidRPr="00153F71">
              <w:rPr>
                <w:spacing w:val="-4"/>
                <w:sz w:val="21"/>
              </w:rPr>
              <w:t>1,9%</w:t>
            </w:r>
          </w:p>
        </w:tc>
      </w:tr>
      <w:tr w:rsidR="00686E23" w14:paraId="6961AF2B" w14:textId="77777777" w:rsidTr="00AB682B">
        <w:trPr>
          <w:trHeight w:val="241"/>
        </w:trPr>
        <w:tc>
          <w:tcPr>
            <w:tcW w:w="4895" w:type="dxa"/>
            <w:tcBorders>
              <w:right w:val="nil"/>
            </w:tcBorders>
          </w:tcPr>
          <w:p w14:paraId="410BE7B2" w14:textId="069F856E" w:rsidR="00686E23" w:rsidRDefault="00686E23" w:rsidP="00AB682B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 w:rsidRPr="00686E23">
              <w:rPr>
                <w:sz w:val="21"/>
              </w:rPr>
              <w:t>İnşaat Mühendisliği</w:t>
            </w:r>
          </w:p>
        </w:tc>
        <w:tc>
          <w:tcPr>
            <w:tcW w:w="2466" w:type="dxa"/>
            <w:tcBorders>
              <w:left w:val="nil"/>
              <w:right w:val="nil"/>
            </w:tcBorders>
          </w:tcPr>
          <w:p w14:paraId="00C46897" w14:textId="6F8A9D43" w:rsidR="00686E23" w:rsidRDefault="00686E23" w:rsidP="00AB682B">
            <w:pPr>
              <w:pStyle w:val="TableParagraph"/>
              <w:spacing w:line="222" w:lineRule="exact"/>
              <w:ind w:right="319"/>
              <w:rPr>
                <w:spacing w:val="-10"/>
                <w:sz w:val="21"/>
              </w:rPr>
            </w:pPr>
            <w:r>
              <w:rPr>
                <w:spacing w:val="-10"/>
                <w:sz w:val="21"/>
              </w:rPr>
              <w:t>3</w:t>
            </w:r>
            <w:r w:rsidR="004448A6">
              <w:rPr>
                <w:spacing w:val="-10"/>
                <w:sz w:val="21"/>
              </w:rPr>
              <w:t xml:space="preserve">               </w:t>
            </w:r>
            <w:r w:rsidR="004448A6" w:rsidRPr="00866546">
              <w:rPr>
                <w:spacing w:val="-10"/>
                <w:sz w:val="21"/>
              </w:rPr>
              <w:t>Katılım Oranı</w:t>
            </w:r>
          </w:p>
        </w:tc>
        <w:tc>
          <w:tcPr>
            <w:tcW w:w="1143" w:type="dxa"/>
            <w:tcBorders>
              <w:left w:val="nil"/>
            </w:tcBorders>
          </w:tcPr>
          <w:p w14:paraId="09ED22EE" w14:textId="21303286" w:rsidR="00686E23" w:rsidRDefault="00153F71" w:rsidP="00AB682B">
            <w:pPr>
              <w:pStyle w:val="TableParagraph"/>
              <w:spacing w:line="222" w:lineRule="exact"/>
              <w:ind w:left="398"/>
              <w:rPr>
                <w:spacing w:val="-4"/>
                <w:sz w:val="21"/>
              </w:rPr>
            </w:pPr>
            <w:r w:rsidRPr="00153F71">
              <w:rPr>
                <w:spacing w:val="-4"/>
                <w:sz w:val="21"/>
              </w:rPr>
              <w:t>2,8%</w:t>
            </w:r>
          </w:p>
        </w:tc>
      </w:tr>
      <w:tr w:rsidR="00686E23" w14:paraId="0EA5A4AB" w14:textId="77777777" w:rsidTr="00AB682B">
        <w:trPr>
          <w:trHeight w:val="241"/>
        </w:trPr>
        <w:tc>
          <w:tcPr>
            <w:tcW w:w="4895" w:type="dxa"/>
            <w:tcBorders>
              <w:right w:val="nil"/>
            </w:tcBorders>
          </w:tcPr>
          <w:p w14:paraId="6271449B" w14:textId="1A8CD990" w:rsidR="00686E23" w:rsidRPr="00686E23" w:rsidRDefault="00686E23" w:rsidP="00AB682B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 w:rsidRPr="00686E23">
              <w:rPr>
                <w:sz w:val="21"/>
              </w:rPr>
              <w:t>Kimya</w:t>
            </w:r>
          </w:p>
        </w:tc>
        <w:tc>
          <w:tcPr>
            <w:tcW w:w="2466" w:type="dxa"/>
            <w:tcBorders>
              <w:left w:val="nil"/>
              <w:right w:val="nil"/>
            </w:tcBorders>
          </w:tcPr>
          <w:p w14:paraId="2E61EBD1" w14:textId="5824F572" w:rsidR="00686E23" w:rsidRDefault="00686E23" w:rsidP="00AB682B">
            <w:pPr>
              <w:pStyle w:val="TableParagraph"/>
              <w:spacing w:line="222" w:lineRule="exact"/>
              <w:ind w:right="319"/>
              <w:rPr>
                <w:spacing w:val="-10"/>
                <w:sz w:val="21"/>
              </w:rPr>
            </w:pPr>
            <w:r>
              <w:rPr>
                <w:spacing w:val="-10"/>
                <w:sz w:val="21"/>
              </w:rPr>
              <w:t>4</w:t>
            </w:r>
            <w:r w:rsidR="004448A6">
              <w:rPr>
                <w:spacing w:val="-10"/>
                <w:sz w:val="21"/>
              </w:rPr>
              <w:t xml:space="preserve">               </w:t>
            </w:r>
            <w:r w:rsidR="004448A6" w:rsidRPr="00866546">
              <w:rPr>
                <w:spacing w:val="-10"/>
                <w:sz w:val="21"/>
              </w:rPr>
              <w:t>Katılım Oranı</w:t>
            </w:r>
          </w:p>
        </w:tc>
        <w:tc>
          <w:tcPr>
            <w:tcW w:w="1143" w:type="dxa"/>
            <w:tcBorders>
              <w:left w:val="nil"/>
            </w:tcBorders>
          </w:tcPr>
          <w:p w14:paraId="7DA06DEA" w14:textId="3F2817F1" w:rsidR="00686E23" w:rsidRDefault="00153F71" w:rsidP="00AB682B">
            <w:pPr>
              <w:pStyle w:val="TableParagraph"/>
              <w:spacing w:line="222" w:lineRule="exact"/>
              <w:ind w:left="398"/>
              <w:rPr>
                <w:spacing w:val="-4"/>
                <w:sz w:val="21"/>
              </w:rPr>
            </w:pPr>
            <w:r w:rsidRPr="00153F71">
              <w:rPr>
                <w:spacing w:val="-4"/>
                <w:sz w:val="21"/>
              </w:rPr>
              <w:t>3,8%</w:t>
            </w:r>
          </w:p>
        </w:tc>
      </w:tr>
      <w:tr w:rsidR="00ED5048" w14:paraId="403712D7" w14:textId="77777777" w:rsidTr="00AB682B">
        <w:trPr>
          <w:trHeight w:val="241"/>
        </w:trPr>
        <w:tc>
          <w:tcPr>
            <w:tcW w:w="4895" w:type="dxa"/>
            <w:tcBorders>
              <w:right w:val="nil"/>
            </w:tcBorders>
          </w:tcPr>
          <w:p w14:paraId="2F50389A" w14:textId="77777777" w:rsidR="00ED5048" w:rsidRDefault="00ED5048" w:rsidP="00AB682B"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Makine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Mühendisliği</w:t>
            </w:r>
          </w:p>
        </w:tc>
        <w:tc>
          <w:tcPr>
            <w:tcW w:w="2466" w:type="dxa"/>
            <w:tcBorders>
              <w:left w:val="nil"/>
              <w:right w:val="nil"/>
            </w:tcBorders>
          </w:tcPr>
          <w:p w14:paraId="33983959" w14:textId="7C766783" w:rsidR="00ED5048" w:rsidRDefault="00686E23" w:rsidP="00AB682B">
            <w:pPr>
              <w:pStyle w:val="TableParagraph"/>
              <w:spacing w:line="221" w:lineRule="exact"/>
              <w:ind w:right="319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  <w:r w:rsidR="00ED5048">
              <w:rPr>
                <w:spacing w:val="-10"/>
                <w:sz w:val="21"/>
              </w:rPr>
              <w:t xml:space="preserve">               Katılım Oranı</w:t>
            </w:r>
          </w:p>
        </w:tc>
        <w:tc>
          <w:tcPr>
            <w:tcW w:w="1143" w:type="dxa"/>
            <w:tcBorders>
              <w:left w:val="nil"/>
            </w:tcBorders>
          </w:tcPr>
          <w:p w14:paraId="71DCD728" w14:textId="20488B45" w:rsidR="00ED5048" w:rsidRDefault="00153F71" w:rsidP="00AB682B">
            <w:pPr>
              <w:pStyle w:val="TableParagraph"/>
              <w:spacing w:line="221" w:lineRule="exact"/>
              <w:ind w:left="398"/>
              <w:rPr>
                <w:sz w:val="21"/>
              </w:rPr>
            </w:pPr>
            <w:r w:rsidRPr="00153F71">
              <w:rPr>
                <w:sz w:val="21"/>
              </w:rPr>
              <w:t>7,6</w:t>
            </w:r>
            <w:r>
              <w:rPr>
                <w:sz w:val="21"/>
              </w:rPr>
              <w:t>%</w:t>
            </w:r>
          </w:p>
        </w:tc>
      </w:tr>
      <w:tr w:rsidR="00686E23" w14:paraId="421F96E4" w14:textId="77777777" w:rsidTr="00AB682B">
        <w:trPr>
          <w:trHeight w:val="241"/>
        </w:trPr>
        <w:tc>
          <w:tcPr>
            <w:tcW w:w="4895" w:type="dxa"/>
            <w:tcBorders>
              <w:right w:val="nil"/>
            </w:tcBorders>
          </w:tcPr>
          <w:p w14:paraId="194A74D5" w14:textId="0C3DD94B" w:rsidR="00686E23" w:rsidRDefault="00686E23" w:rsidP="00AB682B"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 w:rsidRPr="00686E23">
              <w:rPr>
                <w:sz w:val="21"/>
              </w:rPr>
              <w:t>Matematik</w:t>
            </w:r>
          </w:p>
        </w:tc>
        <w:tc>
          <w:tcPr>
            <w:tcW w:w="2466" w:type="dxa"/>
            <w:tcBorders>
              <w:left w:val="nil"/>
              <w:right w:val="nil"/>
            </w:tcBorders>
          </w:tcPr>
          <w:p w14:paraId="5870CA59" w14:textId="01F47BE1" w:rsidR="00686E23" w:rsidRDefault="00686E23" w:rsidP="00AB682B">
            <w:pPr>
              <w:pStyle w:val="TableParagraph"/>
              <w:spacing w:line="221" w:lineRule="exact"/>
              <w:ind w:right="319"/>
              <w:rPr>
                <w:spacing w:val="-10"/>
                <w:sz w:val="21"/>
              </w:rPr>
            </w:pPr>
            <w:r>
              <w:rPr>
                <w:spacing w:val="-10"/>
                <w:sz w:val="21"/>
              </w:rPr>
              <w:t>8</w:t>
            </w:r>
            <w:r w:rsidR="004448A6">
              <w:rPr>
                <w:spacing w:val="-10"/>
                <w:sz w:val="21"/>
              </w:rPr>
              <w:t xml:space="preserve">               </w:t>
            </w:r>
            <w:r w:rsidR="004448A6" w:rsidRPr="00866546">
              <w:rPr>
                <w:spacing w:val="-10"/>
                <w:sz w:val="21"/>
              </w:rPr>
              <w:t>Katılım Oranı</w:t>
            </w:r>
          </w:p>
        </w:tc>
        <w:tc>
          <w:tcPr>
            <w:tcW w:w="1143" w:type="dxa"/>
            <w:tcBorders>
              <w:left w:val="nil"/>
            </w:tcBorders>
          </w:tcPr>
          <w:p w14:paraId="7A0F904B" w14:textId="4236DFBE" w:rsidR="00686E23" w:rsidRDefault="00153F71" w:rsidP="00AB682B">
            <w:pPr>
              <w:pStyle w:val="TableParagraph"/>
              <w:spacing w:line="221" w:lineRule="exact"/>
              <w:ind w:left="398"/>
              <w:rPr>
                <w:spacing w:val="-4"/>
                <w:sz w:val="21"/>
              </w:rPr>
            </w:pPr>
            <w:r w:rsidRPr="00153F71">
              <w:rPr>
                <w:spacing w:val="-4"/>
                <w:sz w:val="21"/>
              </w:rPr>
              <w:t>7,6</w:t>
            </w:r>
            <w:r>
              <w:rPr>
                <w:spacing w:val="-4"/>
                <w:sz w:val="21"/>
              </w:rPr>
              <w:t>%</w:t>
            </w:r>
          </w:p>
        </w:tc>
      </w:tr>
      <w:tr w:rsidR="00ED5048" w14:paraId="0FA9DF71" w14:textId="77777777" w:rsidTr="00AB682B">
        <w:trPr>
          <w:trHeight w:val="241"/>
        </w:trPr>
        <w:tc>
          <w:tcPr>
            <w:tcW w:w="4895" w:type="dxa"/>
            <w:tcBorders>
              <w:right w:val="nil"/>
            </w:tcBorders>
          </w:tcPr>
          <w:p w14:paraId="1BDA9EF2" w14:textId="77777777" w:rsidR="00ED5048" w:rsidRDefault="00ED5048" w:rsidP="00AB682B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Mimarlık</w:t>
            </w:r>
          </w:p>
        </w:tc>
        <w:tc>
          <w:tcPr>
            <w:tcW w:w="2466" w:type="dxa"/>
            <w:tcBorders>
              <w:left w:val="nil"/>
              <w:right w:val="nil"/>
            </w:tcBorders>
          </w:tcPr>
          <w:p w14:paraId="2D105F6A" w14:textId="27A4FA11" w:rsidR="00ED5048" w:rsidRDefault="00686E23" w:rsidP="00AB682B">
            <w:pPr>
              <w:pStyle w:val="TableParagraph"/>
              <w:spacing w:line="222" w:lineRule="exact"/>
              <w:ind w:right="319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  <w:r w:rsidR="00ED5048">
              <w:rPr>
                <w:spacing w:val="-10"/>
                <w:sz w:val="21"/>
              </w:rPr>
              <w:t xml:space="preserve">               Katılım Oranı</w:t>
            </w:r>
          </w:p>
        </w:tc>
        <w:tc>
          <w:tcPr>
            <w:tcW w:w="1143" w:type="dxa"/>
            <w:tcBorders>
              <w:left w:val="nil"/>
            </w:tcBorders>
          </w:tcPr>
          <w:p w14:paraId="68293382" w14:textId="63D66126" w:rsidR="00ED5048" w:rsidRDefault="00153F71" w:rsidP="00AB682B">
            <w:pPr>
              <w:pStyle w:val="TableParagraph"/>
              <w:spacing w:line="222" w:lineRule="exact"/>
              <w:ind w:left="398"/>
              <w:rPr>
                <w:sz w:val="21"/>
              </w:rPr>
            </w:pPr>
            <w:r w:rsidRPr="00153F71">
              <w:rPr>
                <w:sz w:val="21"/>
              </w:rPr>
              <w:t>2,8%</w:t>
            </w:r>
          </w:p>
        </w:tc>
      </w:tr>
      <w:tr w:rsidR="00ED5048" w14:paraId="0E71C230" w14:textId="77777777" w:rsidTr="00AB682B">
        <w:trPr>
          <w:trHeight w:val="241"/>
        </w:trPr>
        <w:tc>
          <w:tcPr>
            <w:tcW w:w="4895" w:type="dxa"/>
            <w:tcBorders>
              <w:right w:val="nil"/>
            </w:tcBorders>
          </w:tcPr>
          <w:p w14:paraId="02EDA408" w14:textId="77777777" w:rsidR="00ED5048" w:rsidRDefault="00ED5048" w:rsidP="00AB682B"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Moleküler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Biyoloji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Genetik</w:t>
            </w:r>
          </w:p>
        </w:tc>
        <w:tc>
          <w:tcPr>
            <w:tcW w:w="2466" w:type="dxa"/>
            <w:tcBorders>
              <w:left w:val="nil"/>
              <w:right w:val="nil"/>
            </w:tcBorders>
          </w:tcPr>
          <w:p w14:paraId="71BA804C" w14:textId="29AA9CBC" w:rsidR="00ED5048" w:rsidRDefault="00686E23" w:rsidP="00AB682B">
            <w:pPr>
              <w:pStyle w:val="TableParagraph"/>
              <w:spacing w:line="221" w:lineRule="exact"/>
              <w:ind w:right="319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  <w:r w:rsidR="00ED5048">
              <w:rPr>
                <w:spacing w:val="-10"/>
                <w:sz w:val="21"/>
              </w:rPr>
              <w:t xml:space="preserve">               Katılım Oranı</w:t>
            </w:r>
          </w:p>
        </w:tc>
        <w:tc>
          <w:tcPr>
            <w:tcW w:w="1143" w:type="dxa"/>
            <w:tcBorders>
              <w:left w:val="nil"/>
            </w:tcBorders>
          </w:tcPr>
          <w:p w14:paraId="1AD8E910" w14:textId="36017BC6" w:rsidR="00ED5048" w:rsidRDefault="00153F71" w:rsidP="00AB682B">
            <w:pPr>
              <w:pStyle w:val="TableParagraph"/>
              <w:spacing w:line="221" w:lineRule="exact"/>
              <w:ind w:left="398"/>
              <w:rPr>
                <w:sz w:val="21"/>
              </w:rPr>
            </w:pPr>
            <w:r w:rsidRPr="00153F71">
              <w:rPr>
                <w:sz w:val="21"/>
              </w:rPr>
              <w:t>2,8%</w:t>
            </w:r>
          </w:p>
        </w:tc>
      </w:tr>
      <w:tr w:rsidR="00ED5048" w14:paraId="65AC2E4C" w14:textId="77777777" w:rsidTr="00AB682B">
        <w:trPr>
          <w:trHeight w:val="241"/>
        </w:trPr>
        <w:tc>
          <w:tcPr>
            <w:tcW w:w="4895" w:type="dxa"/>
            <w:tcBorders>
              <w:right w:val="nil"/>
            </w:tcBorders>
          </w:tcPr>
          <w:p w14:paraId="3D3367D5" w14:textId="77777777" w:rsidR="00ED5048" w:rsidRDefault="00ED5048" w:rsidP="00AB682B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Optik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Fotonik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Mühendisliği</w:t>
            </w:r>
          </w:p>
        </w:tc>
        <w:tc>
          <w:tcPr>
            <w:tcW w:w="2466" w:type="dxa"/>
            <w:tcBorders>
              <w:left w:val="nil"/>
              <w:right w:val="nil"/>
            </w:tcBorders>
          </w:tcPr>
          <w:p w14:paraId="78231949" w14:textId="1BB96B88" w:rsidR="00ED5048" w:rsidRDefault="00686E23" w:rsidP="00AB682B">
            <w:pPr>
              <w:pStyle w:val="TableParagraph"/>
              <w:spacing w:line="222" w:lineRule="exact"/>
              <w:ind w:right="319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  <w:r w:rsidR="00ED5048">
              <w:rPr>
                <w:spacing w:val="-10"/>
                <w:sz w:val="21"/>
              </w:rPr>
              <w:t xml:space="preserve">               Katılım Oranı</w:t>
            </w:r>
          </w:p>
        </w:tc>
        <w:tc>
          <w:tcPr>
            <w:tcW w:w="1143" w:type="dxa"/>
            <w:tcBorders>
              <w:left w:val="nil"/>
            </w:tcBorders>
          </w:tcPr>
          <w:p w14:paraId="758E0D96" w14:textId="052B2355" w:rsidR="00ED5048" w:rsidRDefault="00153F71" w:rsidP="00AB682B">
            <w:pPr>
              <w:pStyle w:val="TableParagraph"/>
              <w:spacing w:line="222" w:lineRule="exact"/>
              <w:ind w:left="398"/>
              <w:rPr>
                <w:sz w:val="21"/>
              </w:rPr>
            </w:pPr>
            <w:r w:rsidRPr="00153F71">
              <w:rPr>
                <w:sz w:val="21"/>
              </w:rPr>
              <w:t>2,8%</w:t>
            </w:r>
          </w:p>
        </w:tc>
      </w:tr>
      <w:tr w:rsidR="00ED5048" w14:paraId="1006DEA8" w14:textId="77777777" w:rsidTr="00AB682B">
        <w:trPr>
          <w:trHeight w:val="241"/>
        </w:trPr>
        <w:tc>
          <w:tcPr>
            <w:tcW w:w="4895" w:type="dxa"/>
            <w:tcBorders>
              <w:right w:val="nil"/>
            </w:tcBorders>
          </w:tcPr>
          <w:p w14:paraId="19790EBA" w14:textId="77777777" w:rsidR="00ED5048" w:rsidRDefault="00ED5048" w:rsidP="00AB682B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Otomotiv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Mühendisliği</w:t>
            </w:r>
          </w:p>
        </w:tc>
        <w:tc>
          <w:tcPr>
            <w:tcW w:w="2466" w:type="dxa"/>
            <w:tcBorders>
              <w:left w:val="nil"/>
              <w:right w:val="nil"/>
            </w:tcBorders>
          </w:tcPr>
          <w:p w14:paraId="5436A560" w14:textId="6165013B" w:rsidR="00ED5048" w:rsidRDefault="00686E23" w:rsidP="00AB682B">
            <w:pPr>
              <w:pStyle w:val="TableParagraph"/>
              <w:spacing w:line="222" w:lineRule="exact"/>
              <w:ind w:right="319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  <w:r w:rsidR="00ED5048">
              <w:rPr>
                <w:spacing w:val="-10"/>
                <w:sz w:val="21"/>
              </w:rPr>
              <w:t xml:space="preserve">               Katılım Oranı</w:t>
            </w:r>
          </w:p>
        </w:tc>
        <w:tc>
          <w:tcPr>
            <w:tcW w:w="1143" w:type="dxa"/>
            <w:tcBorders>
              <w:left w:val="nil"/>
            </w:tcBorders>
          </w:tcPr>
          <w:p w14:paraId="4F73295E" w14:textId="51C9BFD4" w:rsidR="00ED5048" w:rsidRDefault="00153F71" w:rsidP="00AB682B">
            <w:pPr>
              <w:pStyle w:val="TableParagraph"/>
              <w:spacing w:line="222" w:lineRule="exact"/>
              <w:ind w:left="398"/>
              <w:rPr>
                <w:sz w:val="21"/>
              </w:rPr>
            </w:pPr>
            <w:r w:rsidRPr="00153F71">
              <w:rPr>
                <w:sz w:val="21"/>
              </w:rPr>
              <w:t>2,8%</w:t>
            </w:r>
          </w:p>
        </w:tc>
      </w:tr>
      <w:tr w:rsidR="00ED5048" w14:paraId="22CC4298" w14:textId="77777777" w:rsidTr="00AB682B">
        <w:trPr>
          <w:trHeight w:val="239"/>
        </w:trPr>
        <w:tc>
          <w:tcPr>
            <w:tcW w:w="4895" w:type="dxa"/>
            <w:tcBorders>
              <w:right w:val="nil"/>
            </w:tcBorders>
          </w:tcPr>
          <w:p w14:paraId="72988EE5" w14:textId="77777777" w:rsidR="00ED5048" w:rsidRDefault="00ED5048" w:rsidP="00AB682B">
            <w:pPr>
              <w:pStyle w:val="TableParagraph"/>
              <w:spacing w:line="219" w:lineRule="exact"/>
              <w:ind w:left="107"/>
              <w:rPr>
                <w:sz w:val="21"/>
              </w:rPr>
            </w:pPr>
            <w:r>
              <w:rPr>
                <w:sz w:val="21"/>
              </w:rPr>
              <w:t>Peyzaj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Mimarlığı</w:t>
            </w:r>
          </w:p>
        </w:tc>
        <w:tc>
          <w:tcPr>
            <w:tcW w:w="2466" w:type="dxa"/>
            <w:tcBorders>
              <w:left w:val="nil"/>
              <w:right w:val="nil"/>
            </w:tcBorders>
          </w:tcPr>
          <w:p w14:paraId="61AEEC6A" w14:textId="77777777" w:rsidR="00ED5048" w:rsidRDefault="00ED5048" w:rsidP="00AB682B">
            <w:pPr>
              <w:pStyle w:val="TableParagraph"/>
              <w:spacing w:line="219" w:lineRule="exact"/>
              <w:ind w:right="319"/>
              <w:rPr>
                <w:sz w:val="21"/>
              </w:rPr>
            </w:pPr>
            <w:r>
              <w:rPr>
                <w:spacing w:val="-10"/>
                <w:sz w:val="21"/>
              </w:rPr>
              <w:t>1               Katılım Oranı</w:t>
            </w:r>
          </w:p>
        </w:tc>
        <w:tc>
          <w:tcPr>
            <w:tcW w:w="1143" w:type="dxa"/>
            <w:tcBorders>
              <w:left w:val="nil"/>
            </w:tcBorders>
          </w:tcPr>
          <w:p w14:paraId="0EB076DA" w14:textId="7CF6DA90" w:rsidR="00ED5048" w:rsidRDefault="00153F71" w:rsidP="00AB682B">
            <w:pPr>
              <w:pStyle w:val="TableParagraph"/>
              <w:spacing w:line="219" w:lineRule="exact"/>
              <w:ind w:left="398"/>
              <w:rPr>
                <w:sz w:val="21"/>
              </w:rPr>
            </w:pPr>
            <w:r w:rsidRPr="00153F71">
              <w:rPr>
                <w:sz w:val="21"/>
              </w:rPr>
              <w:t>1,9%</w:t>
            </w:r>
          </w:p>
        </w:tc>
      </w:tr>
      <w:tr w:rsidR="00686E23" w14:paraId="6D47BDD9" w14:textId="77777777" w:rsidTr="00AB682B">
        <w:trPr>
          <w:trHeight w:val="239"/>
        </w:trPr>
        <w:tc>
          <w:tcPr>
            <w:tcW w:w="4895" w:type="dxa"/>
            <w:tcBorders>
              <w:right w:val="nil"/>
            </w:tcBorders>
          </w:tcPr>
          <w:p w14:paraId="620838F7" w14:textId="51B2FD91" w:rsidR="00686E23" w:rsidRDefault="00686E23" w:rsidP="00AB682B">
            <w:pPr>
              <w:pStyle w:val="TableParagraph"/>
              <w:spacing w:line="219" w:lineRule="exact"/>
              <w:ind w:left="107"/>
              <w:rPr>
                <w:sz w:val="21"/>
              </w:rPr>
            </w:pPr>
            <w:r w:rsidRPr="00686E23">
              <w:rPr>
                <w:sz w:val="21"/>
              </w:rPr>
              <w:t>Polimer Malzemeler</w:t>
            </w:r>
          </w:p>
        </w:tc>
        <w:tc>
          <w:tcPr>
            <w:tcW w:w="2466" w:type="dxa"/>
            <w:tcBorders>
              <w:left w:val="nil"/>
              <w:right w:val="nil"/>
            </w:tcBorders>
          </w:tcPr>
          <w:p w14:paraId="707E3771" w14:textId="740EE451" w:rsidR="00686E23" w:rsidRDefault="00866546" w:rsidP="00AB682B">
            <w:pPr>
              <w:pStyle w:val="TableParagraph"/>
              <w:spacing w:line="219" w:lineRule="exact"/>
              <w:ind w:right="319"/>
              <w:rPr>
                <w:spacing w:val="-10"/>
                <w:sz w:val="21"/>
              </w:rPr>
            </w:pPr>
            <w:r>
              <w:rPr>
                <w:spacing w:val="-10"/>
                <w:sz w:val="21"/>
              </w:rPr>
              <w:t>1</w:t>
            </w:r>
            <w:r w:rsidR="004448A6">
              <w:rPr>
                <w:spacing w:val="-10"/>
                <w:sz w:val="21"/>
              </w:rPr>
              <w:t xml:space="preserve">               </w:t>
            </w:r>
            <w:r w:rsidR="004448A6" w:rsidRPr="00866546">
              <w:rPr>
                <w:spacing w:val="-10"/>
                <w:sz w:val="21"/>
              </w:rPr>
              <w:t>Katılım Oranı</w:t>
            </w:r>
          </w:p>
        </w:tc>
        <w:tc>
          <w:tcPr>
            <w:tcW w:w="1143" w:type="dxa"/>
            <w:tcBorders>
              <w:left w:val="nil"/>
            </w:tcBorders>
          </w:tcPr>
          <w:p w14:paraId="3521D07B" w14:textId="617B850F" w:rsidR="00686E23" w:rsidRDefault="00153F71" w:rsidP="00AB682B">
            <w:pPr>
              <w:pStyle w:val="TableParagraph"/>
              <w:spacing w:line="219" w:lineRule="exact"/>
              <w:ind w:left="398"/>
              <w:rPr>
                <w:spacing w:val="-4"/>
                <w:sz w:val="21"/>
              </w:rPr>
            </w:pPr>
            <w:r w:rsidRPr="00153F71">
              <w:rPr>
                <w:spacing w:val="-4"/>
                <w:sz w:val="21"/>
              </w:rPr>
              <w:t>1,9%</w:t>
            </w:r>
          </w:p>
        </w:tc>
      </w:tr>
      <w:tr w:rsidR="00ED5048" w14:paraId="4C9D8145" w14:textId="77777777" w:rsidTr="00AB682B">
        <w:trPr>
          <w:trHeight w:val="241"/>
        </w:trPr>
        <w:tc>
          <w:tcPr>
            <w:tcW w:w="4895" w:type="dxa"/>
            <w:tcBorders>
              <w:right w:val="nil"/>
            </w:tcBorders>
          </w:tcPr>
          <w:p w14:paraId="112379F1" w14:textId="77777777" w:rsidR="00ED5048" w:rsidRDefault="00ED5048" w:rsidP="00AB682B"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Tarım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Ekonomisi</w:t>
            </w:r>
          </w:p>
        </w:tc>
        <w:tc>
          <w:tcPr>
            <w:tcW w:w="2466" w:type="dxa"/>
            <w:tcBorders>
              <w:left w:val="nil"/>
              <w:right w:val="nil"/>
            </w:tcBorders>
          </w:tcPr>
          <w:p w14:paraId="1909D949" w14:textId="1E0A177A" w:rsidR="00ED5048" w:rsidRDefault="00866546" w:rsidP="00AB682B">
            <w:pPr>
              <w:pStyle w:val="TableParagraph"/>
              <w:spacing w:line="221" w:lineRule="exact"/>
              <w:ind w:right="319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  <w:r w:rsidR="00ED5048">
              <w:rPr>
                <w:spacing w:val="-10"/>
                <w:sz w:val="21"/>
              </w:rPr>
              <w:t xml:space="preserve">               Katılım Oranı</w:t>
            </w:r>
          </w:p>
        </w:tc>
        <w:tc>
          <w:tcPr>
            <w:tcW w:w="1143" w:type="dxa"/>
            <w:tcBorders>
              <w:left w:val="nil"/>
            </w:tcBorders>
          </w:tcPr>
          <w:p w14:paraId="29E18AFB" w14:textId="78DACCFA" w:rsidR="00ED5048" w:rsidRDefault="00153F71" w:rsidP="00AB682B">
            <w:pPr>
              <w:pStyle w:val="TableParagraph"/>
              <w:spacing w:line="221" w:lineRule="exact"/>
              <w:ind w:left="338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Pr="00153F71">
              <w:rPr>
                <w:sz w:val="21"/>
              </w:rPr>
              <w:t>2,8%</w:t>
            </w:r>
          </w:p>
        </w:tc>
      </w:tr>
      <w:tr w:rsidR="00686E23" w14:paraId="482E0A51" w14:textId="77777777" w:rsidTr="00AB682B">
        <w:trPr>
          <w:trHeight w:val="241"/>
        </w:trPr>
        <w:tc>
          <w:tcPr>
            <w:tcW w:w="4895" w:type="dxa"/>
            <w:tcBorders>
              <w:right w:val="nil"/>
            </w:tcBorders>
          </w:tcPr>
          <w:p w14:paraId="54D7F1F8" w14:textId="4B6479D2" w:rsidR="00686E23" w:rsidRDefault="00686E23" w:rsidP="00AB682B"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 w:rsidRPr="00686E23">
              <w:rPr>
                <w:sz w:val="21"/>
              </w:rPr>
              <w:t>Tarımsal Yapılar ve Sulama</w:t>
            </w:r>
          </w:p>
        </w:tc>
        <w:tc>
          <w:tcPr>
            <w:tcW w:w="2466" w:type="dxa"/>
            <w:tcBorders>
              <w:left w:val="nil"/>
              <w:right w:val="nil"/>
            </w:tcBorders>
          </w:tcPr>
          <w:p w14:paraId="7B6A9F77" w14:textId="4803EC36" w:rsidR="00686E23" w:rsidRDefault="00866546" w:rsidP="00AB682B">
            <w:pPr>
              <w:pStyle w:val="TableParagraph"/>
              <w:spacing w:line="221" w:lineRule="exact"/>
              <w:ind w:right="319"/>
              <w:rPr>
                <w:spacing w:val="-10"/>
                <w:sz w:val="21"/>
              </w:rPr>
            </w:pPr>
            <w:r>
              <w:rPr>
                <w:spacing w:val="-10"/>
                <w:sz w:val="21"/>
              </w:rPr>
              <w:t>1</w:t>
            </w:r>
            <w:r w:rsidR="004448A6">
              <w:rPr>
                <w:spacing w:val="-10"/>
                <w:sz w:val="21"/>
              </w:rPr>
              <w:t xml:space="preserve">               </w:t>
            </w:r>
            <w:r w:rsidR="004448A6" w:rsidRPr="00866546">
              <w:rPr>
                <w:spacing w:val="-10"/>
                <w:sz w:val="21"/>
              </w:rPr>
              <w:t>Katılım Oranı</w:t>
            </w:r>
            <w:r w:rsidR="00153F71">
              <w:rPr>
                <w:spacing w:val="-10"/>
                <w:sz w:val="21"/>
              </w:rPr>
              <w:t xml:space="preserve">   </w:t>
            </w:r>
          </w:p>
        </w:tc>
        <w:tc>
          <w:tcPr>
            <w:tcW w:w="1143" w:type="dxa"/>
            <w:tcBorders>
              <w:left w:val="nil"/>
            </w:tcBorders>
          </w:tcPr>
          <w:p w14:paraId="44749968" w14:textId="5989B865" w:rsidR="00686E23" w:rsidRDefault="00153F71" w:rsidP="00AB682B">
            <w:pPr>
              <w:pStyle w:val="TableParagraph"/>
              <w:spacing w:line="221" w:lineRule="exact"/>
              <w:ind w:left="338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 xml:space="preserve"> </w:t>
            </w:r>
            <w:r w:rsidRPr="00153F71">
              <w:rPr>
                <w:spacing w:val="-2"/>
                <w:sz w:val="21"/>
              </w:rPr>
              <w:t>1,9%</w:t>
            </w:r>
          </w:p>
        </w:tc>
      </w:tr>
      <w:tr w:rsidR="00ED5048" w14:paraId="1424F6A1" w14:textId="77777777" w:rsidTr="00AB682B">
        <w:trPr>
          <w:trHeight w:val="241"/>
        </w:trPr>
        <w:tc>
          <w:tcPr>
            <w:tcW w:w="4895" w:type="dxa"/>
            <w:tcBorders>
              <w:right w:val="nil"/>
            </w:tcBorders>
          </w:tcPr>
          <w:p w14:paraId="517515D9" w14:textId="77777777" w:rsidR="00ED5048" w:rsidRDefault="00ED5048" w:rsidP="00AB682B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Tarla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Bitkileri</w:t>
            </w:r>
          </w:p>
        </w:tc>
        <w:tc>
          <w:tcPr>
            <w:tcW w:w="2466" w:type="dxa"/>
            <w:tcBorders>
              <w:left w:val="nil"/>
              <w:right w:val="nil"/>
            </w:tcBorders>
          </w:tcPr>
          <w:p w14:paraId="13D4013F" w14:textId="59359D68" w:rsidR="00ED5048" w:rsidRDefault="00686E23" w:rsidP="00AB682B">
            <w:pPr>
              <w:pStyle w:val="TableParagraph"/>
              <w:spacing w:line="222" w:lineRule="exact"/>
              <w:ind w:right="319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  <w:r w:rsidR="00ED5048">
              <w:rPr>
                <w:spacing w:val="-10"/>
                <w:sz w:val="21"/>
              </w:rPr>
              <w:t xml:space="preserve">               Katılım Oranı</w:t>
            </w:r>
          </w:p>
        </w:tc>
        <w:tc>
          <w:tcPr>
            <w:tcW w:w="1143" w:type="dxa"/>
            <w:tcBorders>
              <w:left w:val="nil"/>
            </w:tcBorders>
          </w:tcPr>
          <w:p w14:paraId="47409871" w14:textId="7A55C47C" w:rsidR="00ED5048" w:rsidRDefault="00153F71" w:rsidP="00AB682B">
            <w:pPr>
              <w:pStyle w:val="TableParagraph"/>
              <w:spacing w:line="222" w:lineRule="exact"/>
              <w:ind w:left="398"/>
              <w:rPr>
                <w:sz w:val="21"/>
              </w:rPr>
            </w:pPr>
            <w:r w:rsidRPr="00153F71">
              <w:rPr>
                <w:spacing w:val="-2"/>
                <w:sz w:val="21"/>
              </w:rPr>
              <w:t>1,9%</w:t>
            </w:r>
          </w:p>
        </w:tc>
      </w:tr>
      <w:tr w:rsidR="00ED5048" w14:paraId="58528349" w14:textId="77777777" w:rsidTr="00AB682B">
        <w:trPr>
          <w:trHeight w:val="241"/>
        </w:trPr>
        <w:tc>
          <w:tcPr>
            <w:tcW w:w="4895" w:type="dxa"/>
            <w:tcBorders>
              <w:right w:val="nil"/>
            </w:tcBorders>
          </w:tcPr>
          <w:p w14:paraId="69162E37" w14:textId="77777777" w:rsidR="00ED5048" w:rsidRDefault="00ED5048" w:rsidP="00AB682B"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Tekstil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Mühendisliği</w:t>
            </w:r>
          </w:p>
        </w:tc>
        <w:tc>
          <w:tcPr>
            <w:tcW w:w="2466" w:type="dxa"/>
            <w:tcBorders>
              <w:left w:val="nil"/>
              <w:right w:val="nil"/>
            </w:tcBorders>
          </w:tcPr>
          <w:p w14:paraId="12F7E8DF" w14:textId="34BFF624" w:rsidR="00ED5048" w:rsidRDefault="00866546" w:rsidP="00AB682B">
            <w:pPr>
              <w:pStyle w:val="TableParagraph"/>
              <w:spacing w:line="221" w:lineRule="exact"/>
              <w:ind w:right="319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  <w:r w:rsidR="00ED5048">
              <w:rPr>
                <w:spacing w:val="-10"/>
                <w:sz w:val="21"/>
              </w:rPr>
              <w:t xml:space="preserve">               Katılım Oranı</w:t>
            </w:r>
          </w:p>
        </w:tc>
        <w:tc>
          <w:tcPr>
            <w:tcW w:w="1143" w:type="dxa"/>
            <w:tcBorders>
              <w:left w:val="nil"/>
            </w:tcBorders>
          </w:tcPr>
          <w:p w14:paraId="4BAD7446" w14:textId="5CCEBED2" w:rsidR="00ED5048" w:rsidRDefault="00153F71" w:rsidP="00AB682B">
            <w:pPr>
              <w:pStyle w:val="TableParagraph"/>
              <w:spacing w:line="221" w:lineRule="exact"/>
              <w:ind w:left="398"/>
              <w:rPr>
                <w:sz w:val="21"/>
              </w:rPr>
            </w:pPr>
            <w:r w:rsidRPr="00153F71">
              <w:rPr>
                <w:spacing w:val="-2"/>
                <w:sz w:val="21"/>
              </w:rPr>
              <w:t>1,9%</w:t>
            </w:r>
          </w:p>
        </w:tc>
      </w:tr>
      <w:tr w:rsidR="00ED5048" w14:paraId="339DB997" w14:textId="77777777" w:rsidTr="00AB682B">
        <w:trPr>
          <w:trHeight w:val="241"/>
        </w:trPr>
        <w:tc>
          <w:tcPr>
            <w:tcW w:w="4895" w:type="dxa"/>
            <w:tcBorders>
              <w:right w:val="nil"/>
            </w:tcBorders>
          </w:tcPr>
          <w:p w14:paraId="708369E6" w14:textId="77777777" w:rsidR="00ED5048" w:rsidRDefault="00ED5048" w:rsidP="00AB682B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Toprak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Bilimi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Bitki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Besleme</w:t>
            </w:r>
          </w:p>
        </w:tc>
        <w:tc>
          <w:tcPr>
            <w:tcW w:w="2466" w:type="dxa"/>
            <w:tcBorders>
              <w:left w:val="nil"/>
              <w:right w:val="nil"/>
            </w:tcBorders>
          </w:tcPr>
          <w:p w14:paraId="7C828959" w14:textId="77777777" w:rsidR="00ED5048" w:rsidRDefault="00ED5048" w:rsidP="00AB682B">
            <w:pPr>
              <w:pStyle w:val="TableParagraph"/>
              <w:spacing w:line="222" w:lineRule="exact"/>
              <w:ind w:right="319"/>
              <w:rPr>
                <w:sz w:val="21"/>
              </w:rPr>
            </w:pPr>
            <w:r>
              <w:rPr>
                <w:spacing w:val="-10"/>
                <w:sz w:val="21"/>
              </w:rPr>
              <w:t>2               Katılım Oranı</w:t>
            </w:r>
          </w:p>
        </w:tc>
        <w:tc>
          <w:tcPr>
            <w:tcW w:w="1143" w:type="dxa"/>
            <w:tcBorders>
              <w:left w:val="nil"/>
            </w:tcBorders>
          </w:tcPr>
          <w:p w14:paraId="36DC11A5" w14:textId="502DD528" w:rsidR="00ED5048" w:rsidRDefault="00153F71" w:rsidP="00AB682B">
            <w:pPr>
              <w:pStyle w:val="TableParagraph"/>
              <w:spacing w:line="222" w:lineRule="exact"/>
              <w:ind w:left="398"/>
              <w:rPr>
                <w:sz w:val="21"/>
              </w:rPr>
            </w:pPr>
            <w:r w:rsidRPr="00153F71">
              <w:rPr>
                <w:spacing w:val="-2"/>
                <w:sz w:val="21"/>
              </w:rPr>
              <w:t>1,9%</w:t>
            </w:r>
          </w:p>
        </w:tc>
      </w:tr>
      <w:tr w:rsidR="00686E23" w14:paraId="546547DE" w14:textId="77777777" w:rsidTr="00AB682B">
        <w:trPr>
          <w:trHeight w:val="241"/>
        </w:trPr>
        <w:tc>
          <w:tcPr>
            <w:tcW w:w="4895" w:type="dxa"/>
            <w:tcBorders>
              <w:right w:val="nil"/>
            </w:tcBorders>
          </w:tcPr>
          <w:p w14:paraId="41320982" w14:textId="33DC739D" w:rsidR="00686E23" w:rsidRDefault="00686E23" w:rsidP="00AB682B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 w:rsidRPr="00686E23">
              <w:rPr>
                <w:sz w:val="21"/>
              </w:rPr>
              <w:t xml:space="preserve">Yapay </w:t>
            </w:r>
            <w:proofErr w:type="gramStart"/>
            <w:r w:rsidRPr="00686E23">
              <w:rPr>
                <w:sz w:val="21"/>
              </w:rPr>
              <w:t>Zeka</w:t>
            </w:r>
            <w:proofErr w:type="gramEnd"/>
          </w:p>
        </w:tc>
        <w:tc>
          <w:tcPr>
            <w:tcW w:w="2466" w:type="dxa"/>
            <w:tcBorders>
              <w:left w:val="nil"/>
              <w:right w:val="nil"/>
            </w:tcBorders>
          </w:tcPr>
          <w:p w14:paraId="37A3A754" w14:textId="3EFD6DAF" w:rsidR="00686E23" w:rsidRDefault="00866546" w:rsidP="00AB682B">
            <w:pPr>
              <w:pStyle w:val="TableParagraph"/>
              <w:spacing w:line="222" w:lineRule="exact"/>
              <w:ind w:right="319"/>
              <w:rPr>
                <w:spacing w:val="-10"/>
                <w:sz w:val="21"/>
              </w:rPr>
            </w:pPr>
            <w:r>
              <w:rPr>
                <w:spacing w:val="-10"/>
                <w:sz w:val="21"/>
              </w:rPr>
              <w:t>3</w:t>
            </w:r>
            <w:r w:rsidR="004448A6">
              <w:rPr>
                <w:spacing w:val="-10"/>
                <w:sz w:val="21"/>
              </w:rPr>
              <w:t xml:space="preserve">               </w:t>
            </w:r>
            <w:r w:rsidR="004448A6" w:rsidRPr="00866546">
              <w:rPr>
                <w:spacing w:val="-10"/>
                <w:sz w:val="21"/>
              </w:rPr>
              <w:t>Katılım Oranı</w:t>
            </w:r>
          </w:p>
        </w:tc>
        <w:tc>
          <w:tcPr>
            <w:tcW w:w="1143" w:type="dxa"/>
            <w:tcBorders>
              <w:left w:val="nil"/>
            </w:tcBorders>
          </w:tcPr>
          <w:p w14:paraId="1C5718F6" w14:textId="2D51206E" w:rsidR="00686E23" w:rsidRDefault="00153F71" w:rsidP="00AB682B">
            <w:pPr>
              <w:pStyle w:val="TableParagraph"/>
              <w:spacing w:line="222" w:lineRule="exact"/>
              <w:ind w:left="398"/>
              <w:rPr>
                <w:spacing w:val="-4"/>
                <w:sz w:val="21"/>
              </w:rPr>
            </w:pPr>
            <w:r w:rsidRPr="00153F71">
              <w:rPr>
                <w:spacing w:val="-4"/>
                <w:sz w:val="21"/>
              </w:rPr>
              <w:t>2,8%</w:t>
            </w:r>
          </w:p>
        </w:tc>
      </w:tr>
      <w:tr w:rsidR="00ED5048" w14:paraId="7D5E668D" w14:textId="77777777" w:rsidTr="00AB682B">
        <w:trPr>
          <w:trHeight w:val="241"/>
        </w:trPr>
        <w:tc>
          <w:tcPr>
            <w:tcW w:w="4895" w:type="dxa"/>
            <w:tcBorders>
              <w:right w:val="nil"/>
            </w:tcBorders>
          </w:tcPr>
          <w:p w14:paraId="44E596BE" w14:textId="77777777" w:rsidR="00ED5048" w:rsidRDefault="00ED5048" w:rsidP="00AB682B"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Zootekni</w:t>
            </w:r>
          </w:p>
        </w:tc>
        <w:tc>
          <w:tcPr>
            <w:tcW w:w="2466" w:type="dxa"/>
            <w:tcBorders>
              <w:left w:val="nil"/>
              <w:right w:val="nil"/>
            </w:tcBorders>
          </w:tcPr>
          <w:p w14:paraId="36D4DC67" w14:textId="1B8E6110" w:rsidR="00ED5048" w:rsidRDefault="00866546" w:rsidP="00AB682B">
            <w:pPr>
              <w:pStyle w:val="TableParagraph"/>
              <w:spacing w:line="221" w:lineRule="exact"/>
              <w:ind w:right="319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  <w:r w:rsidR="00ED5048">
              <w:rPr>
                <w:spacing w:val="-10"/>
                <w:sz w:val="21"/>
              </w:rPr>
              <w:t xml:space="preserve">               Katılım Oranı</w:t>
            </w:r>
          </w:p>
        </w:tc>
        <w:tc>
          <w:tcPr>
            <w:tcW w:w="1143" w:type="dxa"/>
            <w:tcBorders>
              <w:left w:val="nil"/>
            </w:tcBorders>
          </w:tcPr>
          <w:p w14:paraId="1F182C0B" w14:textId="1F3FFA35" w:rsidR="00ED5048" w:rsidRDefault="00153F71" w:rsidP="00AB682B">
            <w:pPr>
              <w:pStyle w:val="TableParagraph"/>
              <w:spacing w:line="221" w:lineRule="exact"/>
              <w:ind w:left="398"/>
              <w:rPr>
                <w:sz w:val="21"/>
              </w:rPr>
            </w:pPr>
            <w:r w:rsidRPr="00153F71">
              <w:rPr>
                <w:sz w:val="21"/>
              </w:rPr>
              <w:t>3,8%</w:t>
            </w:r>
          </w:p>
        </w:tc>
      </w:tr>
      <w:tr w:rsidR="00686E23" w14:paraId="6F9A6A68" w14:textId="77777777" w:rsidTr="00AB682B">
        <w:trPr>
          <w:trHeight w:val="241"/>
        </w:trPr>
        <w:tc>
          <w:tcPr>
            <w:tcW w:w="8504" w:type="dxa"/>
            <w:gridSpan w:val="3"/>
          </w:tcPr>
          <w:p w14:paraId="635C8656" w14:textId="4B8396AF" w:rsidR="00686E23" w:rsidRDefault="00686E23" w:rsidP="00686E23">
            <w:pPr>
              <w:pStyle w:val="TableParagraph"/>
              <w:spacing w:line="221" w:lineRule="exact"/>
              <w:ind w:left="398"/>
              <w:jc w:val="center"/>
              <w:rPr>
                <w:spacing w:val="-4"/>
                <w:sz w:val="21"/>
              </w:rPr>
            </w:pPr>
            <w:r w:rsidRPr="00686E23">
              <w:rPr>
                <w:b/>
                <w:bCs/>
                <w:spacing w:val="-2"/>
                <w:sz w:val="21"/>
              </w:rPr>
              <w:t>Fen Bilimleri Enstitüsü Tezsiz Yüksek Lisans Programlar</w:t>
            </w:r>
          </w:p>
        </w:tc>
      </w:tr>
      <w:tr w:rsidR="00686E23" w14:paraId="71AF10C9" w14:textId="77777777" w:rsidTr="00AB682B">
        <w:trPr>
          <w:trHeight w:val="241"/>
        </w:trPr>
        <w:tc>
          <w:tcPr>
            <w:tcW w:w="4895" w:type="dxa"/>
            <w:tcBorders>
              <w:right w:val="nil"/>
            </w:tcBorders>
          </w:tcPr>
          <w:p w14:paraId="65AA5782" w14:textId="77777777" w:rsidR="00686E23" w:rsidRPr="00686E23" w:rsidRDefault="00686E23" w:rsidP="00686E23">
            <w:pPr>
              <w:pStyle w:val="TableParagraph"/>
              <w:spacing w:line="221" w:lineRule="exact"/>
              <w:ind w:left="107"/>
              <w:rPr>
                <w:spacing w:val="-2"/>
                <w:sz w:val="21"/>
              </w:rPr>
            </w:pPr>
            <w:r w:rsidRPr="00686E23">
              <w:rPr>
                <w:spacing w:val="-2"/>
                <w:sz w:val="21"/>
              </w:rPr>
              <w:t xml:space="preserve">Endüstri Mühendisliği- Mühendislik ve Teknoloji </w:t>
            </w:r>
          </w:p>
          <w:p w14:paraId="239520D8" w14:textId="52EC0B0A" w:rsidR="00686E23" w:rsidRDefault="00686E23" w:rsidP="00686E23">
            <w:pPr>
              <w:pStyle w:val="TableParagraph"/>
              <w:spacing w:line="221" w:lineRule="exact"/>
              <w:ind w:left="107"/>
              <w:rPr>
                <w:spacing w:val="-2"/>
                <w:sz w:val="21"/>
              </w:rPr>
            </w:pPr>
            <w:r w:rsidRPr="00686E23">
              <w:rPr>
                <w:spacing w:val="-2"/>
                <w:sz w:val="21"/>
              </w:rPr>
              <w:t>Yönetimi</w:t>
            </w:r>
          </w:p>
        </w:tc>
        <w:tc>
          <w:tcPr>
            <w:tcW w:w="2466" w:type="dxa"/>
            <w:tcBorders>
              <w:left w:val="nil"/>
              <w:right w:val="nil"/>
            </w:tcBorders>
          </w:tcPr>
          <w:p w14:paraId="2B19B2B2" w14:textId="2AC3688D" w:rsidR="00686E23" w:rsidRDefault="00686E23" w:rsidP="00AB682B">
            <w:pPr>
              <w:pStyle w:val="TableParagraph"/>
              <w:spacing w:line="221" w:lineRule="exact"/>
              <w:ind w:right="319"/>
              <w:rPr>
                <w:spacing w:val="-10"/>
                <w:sz w:val="21"/>
              </w:rPr>
            </w:pPr>
            <w:r>
              <w:rPr>
                <w:spacing w:val="-10"/>
                <w:sz w:val="21"/>
              </w:rPr>
              <w:t>3</w:t>
            </w:r>
            <w:r w:rsidR="004448A6">
              <w:rPr>
                <w:spacing w:val="-10"/>
                <w:sz w:val="21"/>
              </w:rPr>
              <w:t xml:space="preserve">               </w:t>
            </w:r>
            <w:r w:rsidR="004448A6" w:rsidRPr="00866546">
              <w:rPr>
                <w:spacing w:val="-10"/>
                <w:sz w:val="21"/>
              </w:rPr>
              <w:t>Katılım Oranı</w:t>
            </w:r>
          </w:p>
        </w:tc>
        <w:tc>
          <w:tcPr>
            <w:tcW w:w="1143" w:type="dxa"/>
            <w:tcBorders>
              <w:left w:val="nil"/>
            </w:tcBorders>
          </w:tcPr>
          <w:p w14:paraId="13E9214C" w14:textId="62A0B2E8" w:rsidR="00686E23" w:rsidRDefault="00153F71" w:rsidP="00153F71">
            <w:pPr>
              <w:pStyle w:val="TableParagraph"/>
              <w:spacing w:line="221" w:lineRule="exact"/>
              <w:rPr>
                <w:spacing w:val="-4"/>
                <w:sz w:val="21"/>
              </w:rPr>
            </w:pPr>
            <w:r>
              <w:rPr>
                <w:spacing w:val="-4"/>
                <w:sz w:val="21"/>
              </w:rPr>
              <w:t xml:space="preserve">     </w:t>
            </w:r>
            <w:r w:rsidRPr="00153F71">
              <w:rPr>
                <w:spacing w:val="-4"/>
                <w:sz w:val="21"/>
              </w:rPr>
              <w:t>100,0%</w:t>
            </w:r>
          </w:p>
        </w:tc>
      </w:tr>
      <w:tr w:rsidR="00ED5048" w14:paraId="76286964" w14:textId="77777777" w:rsidTr="00AB682B">
        <w:trPr>
          <w:trHeight w:val="241"/>
        </w:trPr>
        <w:tc>
          <w:tcPr>
            <w:tcW w:w="4895" w:type="dxa"/>
            <w:tcBorders>
              <w:right w:val="nil"/>
            </w:tcBorders>
          </w:tcPr>
          <w:p w14:paraId="29913725" w14:textId="77777777" w:rsidR="00ED5048" w:rsidRDefault="00ED5048" w:rsidP="00AB682B">
            <w:pPr>
              <w:pStyle w:val="TableParagraph"/>
              <w:spacing w:line="222" w:lineRule="exact"/>
              <w:ind w:left="16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Toplam</w:t>
            </w:r>
          </w:p>
        </w:tc>
        <w:tc>
          <w:tcPr>
            <w:tcW w:w="2466" w:type="dxa"/>
            <w:tcBorders>
              <w:left w:val="nil"/>
              <w:right w:val="nil"/>
            </w:tcBorders>
          </w:tcPr>
          <w:p w14:paraId="42FD4D19" w14:textId="451B2742" w:rsidR="00ED5048" w:rsidRDefault="00686E23" w:rsidP="00AB682B">
            <w:pPr>
              <w:pStyle w:val="TableParagraph"/>
              <w:spacing w:line="222" w:lineRule="exact"/>
              <w:ind w:right="26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5"/>
                <w:sz w:val="21"/>
              </w:rPr>
              <w:t>141</w:t>
            </w:r>
            <w:r w:rsidR="00ED5048">
              <w:rPr>
                <w:spacing w:val="-10"/>
                <w:sz w:val="21"/>
              </w:rPr>
              <w:t xml:space="preserve">             Katılım Oranı</w:t>
            </w:r>
          </w:p>
        </w:tc>
        <w:tc>
          <w:tcPr>
            <w:tcW w:w="1143" w:type="dxa"/>
            <w:tcBorders>
              <w:left w:val="nil"/>
            </w:tcBorders>
          </w:tcPr>
          <w:p w14:paraId="0A839CF0" w14:textId="77777777" w:rsidR="00ED5048" w:rsidRDefault="00ED5048" w:rsidP="00AB682B">
            <w:pPr>
              <w:pStyle w:val="TableParagraph"/>
              <w:spacing w:line="222" w:lineRule="exact"/>
              <w:ind w:left="280"/>
              <w:rPr>
                <w:sz w:val="21"/>
              </w:rPr>
            </w:pPr>
            <w:r>
              <w:rPr>
                <w:spacing w:val="-2"/>
                <w:sz w:val="21"/>
              </w:rPr>
              <w:t>100,0%</w:t>
            </w:r>
          </w:p>
        </w:tc>
      </w:tr>
    </w:tbl>
    <w:p w14:paraId="0760291A" w14:textId="77777777" w:rsidR="00ED5048" w:rsidRDefault="00ED5048" w:rsidP="00ED5048">
      <w:pPr>
        <w:rPr>
          <w:b/>
          <w:sz w:val="8"/>
          <w:szCs w:val="8"/>
        </w:rPr>
      </w:pPr>
    </w:p>
    <w:p w14:paraId="46F9CC8C" w14:textId="77777777" w:rsidR="00ED5048" w:rsidRDefault="00ED5048" w:rsidP="00ED504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C44ED88" w14:textId="77777777" w:rsidR="00BC7C54" w:rsidRDefault="00BC7C54">
      <w:pPr>
        <w:rPr>
          <w:b/>
          <w:sz w:val="8"/>
          <w:szCs w:val="8"/>
        </w:rPr>
      </w:pPr>
    </w:p>
    <w:p w14:paraId="0B594689" w14:textId="77777777" w:rsidR="00BC7C54" w:rsidRDefault="00C51A2A">
      <w:pPr>
        <w:ind w:left="-141"/>
        <w:rPr>
          <w:b/>
          <w:i/>
        </w:rPr>
      </w:pPr>
      <w:r>
        <w:rPr>
          <w:b/>
          <w:i/>
        </w:rPr>
        <w:t>Genel Puan Durumu</w:t>
      </w:r>
    </w:p>
    <w:tbl>
      <w:tblPr>
        <w:tblStyle w:val="af5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2409"/>
        <w:gridCol w:w="2263"/>
      </w:tblGrid>
      <w:tr w:rsidR="00BC7C54" w14:paraId="27933A6C" w14:textId="77777777">
        <w:trPr>
          <w:trHeight w:val="300"/>
        </w:trPr>
        <w:tc>
          <w:tcPr>
            <w:tcW w:w="439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4BACC6"/>
            <w:vAlign w:val="center"/>
          </w:tcPr>
          <w:p w14:paraId="7AF3BE39" w14:textId="77777777" w:rsidR="00BC7C54" w:rsidRPr="00831FFC" w:rsidRDefault="00831FFC" w:rsidP="00831FFC">
            <w:pPr>
              <w:jc w:val="center"/>
              <w:rPr>
                <w:b/>
                <w:color w:val="000000"/>
              </w:rPr>
            </w:pPr>
            <w:r w:rsidRPr="00831FFC">
              <w:rPr>
                <w:b/>
                <w:color w:val="000000"/>
              </w:rPr>
              <w:t>Anket Genel Grupları</w:t>
            </w:r>
          </w:p>
        </w:tc>
        <w:tc>
          <w:tcPr>
            <w:tcW w:w="240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4BACC6"/>
            <w:vAlign w:val="center"/>
          </w:tcPr>
          <w:p w14:paraId="73D58358" w14:textId="77777777" w:rsidR="00BC7C54" w:rsidRDefault="00461C6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Enstitüler</w:t>
            </w:r>
            <w:r w:rsidR="00C51A2A">
              <w:rPr>
                <w:b/>
                <w:color w:val="000000"/>
              </w:rPr>
              <w:t xml:space="preserve"> Genel Puanı</w:t>
            </w:r>
          </w:p>
        </w:tc>
        <w:tc>
          <w:tcPr>
            <w:tcW w:w="226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4BACC6"/>
            <w:vAlign w:val="center"/>
          </w:tcPr>
          <w:p w14:paraId="611CC3DF" w14:textId="77777777" w:rsidR="00BC7C54" w:rsidRDefault="00C51A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Birim Genel Puanı</w:t>
            </w:r>
          </w:p>
        </w:tc>
      </w:tr>
      <w:tr w:rsidR="00BC7C54" w14:paraId="083A003A" w14:textId="77777777">
        <w:tc>
          <w:tcPr>
            <w:tcW w:w="439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14:paraId="5635171A" w14:textId="77777777" w:rsidR="00BC7C54" w:rsidRDefault="00461C65" w:rsidP="00461C65">
            <w:r>
              <w:t>ENSTİTÜ HİZMETLERİ</w:t>
            </w:r>
          </w:p>
        </w:tc>
        <w:tc>
          <w:tcPr>
            <w:tcW w:w="240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14:paraId="4DC4206E" w14:textId="544D177B" w:rsidR="00BC7C54" w:rsidRDefault="00653AB8">
            <w:pPr>
              <w:jc w:val="center"/>
            </w:pPr>
            <w:r w:rsidRPr="00653AB8">
              <w:t>76,67</w:t>
            </w:r>
          </w:p>
        </w:tc>
        <w:tc>
          <w:tcPr>
            <w:tcW w:w="226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14:paraId="781CE995" w14:textId="08B52E5D" w:rsidR="00BC7C54" w:rsidRDefault="00133EAF">
            <w:pPr>
              <w:jc w:val="center"/>
            </w:pPr>
            <w:r w:rsidRPr="00133EAF">
              <w:t>76,89</w:t>
            </w:r>
          </w:p>
        </w:tc>
      </w:tr>
      <w:tr w:rsidR="00BC7C54" w14:paraId="5D33C63E" w14:textId="77777777">
        <w:tc>
          <w:tcPr>
            <w:tcW w:w="439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14:paraId="342777BB" w14:textId="77777777" w:rsidR="00BC7C54" w:rsidRDefault="00461C65" w:rsidP="00461C65">
            <w:r>
              <w:t>EĞİTİM PROGRAMLARI</w:t>
            </w:r>
          </w:p>
        </w:tc>
        <w:tc>
          <w:tcPr>
            <w:tcW w:w="240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14:paraId="6928FF6C" w14:textId="4CE7BFA0" w:rsidR="00BC7C54" w:rsidRDefault="00653AB8">
            <w:pPr>
              <w:jc w:val="center"/>
            </w:pPr>
            <w:r w:rsidRPr="00653AB8">
              <w:t>75,66</w:t>
            </w:r>
          </w:p>
        </w:tc>
        <w:tc>
          <w:tcPr>
            <w:tcW w:w="226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14:paraId="64DBBECE" w14:textId="6676619C" w:rsidR="00BC7C54" w:rsidRDefault="00133EAF">
            <w:pPr>
              <w:jc w:val="center"/>
            </w:pPr>
            <w:r w:rsidRPr="00133EAF">
              <w:t>76,51</w:t>
            </w:r>
          </w:p>
        </w:tc>
      </w:tr>
      <w:tr w:rsidR="00BC7C54" w14:paraId="0ADF8D35" w14:textId="77777777">
        <w:tc>
          <w:tcPr>
            <w:tcW w:w="439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14:paraId="26491776" w14:textId="77777777" w:rsidR="00BC7C54" w:rsidRDefault="00461C65" w:rsidP="00461C65">
            <w:r>
              <w:t>PROGRAMDA DERS VEREN ÖĞRETİM ELEMANLARI</w:t>
            </w:r>
          </w:p>
        </w:tc>
        <w:tc>
          <w:tcPr>
            <w:tcW w:w="240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14:paraId="5D15C2A9" w14:textId="4D99EA8F" w:rsidR="00BC7C54" w:rsidRDefault="00653AB8">
            <w:pPr>
              <w:jc w:val="center"/>
            </w:pPr>
            <w:r w:rsidRPr="00653AB8">
              <w:t>84,46</w:t>
            </w:r>
          </w:p>
        </w:tc>
        <w:tc>
          <w:tcPr>
            <w:tcW w:w="226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14:paraId="26D9C176" w14:textId="11B9CD28" w:rsidR="00BC7C54" w:rsidRDefault="00133EAF">
            <w:pPr>
              <w:jc w:val="center"/>
            </w:pPr>
            <w:r w:rsidRPr="00133EAF">
              <w:t>85,76</w:t>
            </w:r>
          </w:p>
        </w:tc>
      </w:tr>
      <w:tr w:rsidR="00461C65" w14:paraId="0E4350CF" w14:textId="77777777">
        <w:tc>
          <w:tcPr>
            <w:tcW w:w="439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14:paraId="3D38ECB7" w14:textId="77777777" w:rsidR="00461C65" w:rsidRDefault="00461C65" w:rsidP="00461C65">
            <w:r>
              <w:t>TEZ KONUSU</w:t>
            </w:r>
          </w:p>
        </w:tc>
        <w:tc>
          <w:tcPr>
            <w:tcW w:w="240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14:paraId="4BDE06BD" w14:textId="539D4D63" w:rsidR="00461C65" w:rsidRDefault="00653AB8" w:rsidP="00461C65">
            <w:pPr>
              <w:jc w:val="center"/>
            </w:pPr>
            <w:r w:rsidRPr="00653AB8">
              <w:t>85,19</w:t>
            </w:r>
          </w:p>
        </w:tc>
        <w:tc>
          <w:tcPr>
            <w:tcW w:w="226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14:paraId="1FB56DD5" w14:textId="0A204FC9" w:rsidR="00461C65" w:rsidRDefault="00133EAF" w:rsidP="00461C65">
            <w:pPr>
              <w:jc w:val="center"/>
            </w:pPr>
            <w:r w:rsidRPr="00133EAF">
              <w:t>86,22</w:t>
            </w:r>
          </w:p>
        </w:tc>
      </w:tr>
      <w:tr w:rsidR="00461C65" w14:paraId="60C62B5D" w14:textId="77777777">
        <w:tc>
          <w:tcPr>
            <w:tcW w:w="439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14:paraId="477FD32A" w14:textId="77777777" w:rsidR="00461C65" w:rsidRDefault="00461C65" w:rsidP="00461C65">
            <w:r>
              <w:t>TEZ DANIŞMANI</w:t>
            </w:r>
          </w:p>
        </w:tc>
        <w:tc>
          <w:tcPr>
            <w:tcW w:w="240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14:paraId="0DD4D46B" w14:textId="303D8EAA" w:rsidR="00461C65" w:rsidRDefault="00653AB8" w:rsidP="00461C65">
            <w:pPr>
              <w:jc w:val="center"/>
            </w:pPr>
            <w:r w:rsidRPr="00653AB8">
              <w:t>89,31</w:t>
            </w:r>
          </w:p>
        </w:tc>
        <w:tc>
          <w:tcPr>
            <w:tcW w:w="226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14:paraId="38E5BE66" w14:textId="004A6EC7" w:rsidR="00461C65" w:rsidRDefault="00133EAF" w:rsidP="00461C65">
            <w:pPr>
              <w:jc w:val="center"/>
            </w:pPr>
            <w:r w:rsidRPr="00133EAF">
              <w:t>89,25</w:t>
            </w:r>
          </w:p>
        </w:tc>
      </w:tr>
      <w:tr w:rsidR="00461C65" w14:paraId="3E6B97D5" w14:textId="77777777">
        <w:tc>
          <w:tcPr>
            <w:tcW w:w="439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14:paraId="2D7A8699" w14:textId="77777777" w:rsidR="00461C65" w:rsidRDefault="00461C65" w:rsidP="00461C65">
            <w:r>
              <w:t>SUNULAN DİĞER HİZMETLER</w:t>
            </w:r>
          </w:p>
        </w:tc>
        <w:tc>
          <w:tcPr>
            <w:tcW w:w="240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14:paraId="508A6011" w14:textId="7C620DB1" w:rsidR="00461C65" w:rsidRDefault="00653AB8" w:rsidP="00461C65">
            <w:pPr>
              <w:jc w:val="center"/>
            </w:pPr>
            <w:r w:rsidRPr="00653AB8">
              <w:t>65,94</w:t>
            </w:r>
          </w:p>
        </w:tc>
        <w:tc>
          <w:tcPr>
            <w:tcW w:w="226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14:paraId="679446C3" w14:textId="68BDB1E1" w:rsidR="00461C65" w:rsidRDefault="00133EAF" w:rsidP="00461C65">
            <w:pPr>
              <w:jc w:val="center"/>
            </w:pPr>
            <w:r w:rsidRPr="00133EAF">
              <w:t>66,69</w:t>
            </w:r>
          </w:p>
        </w:tc>
      </w:tr>
      <w:tr w:rsidR="00461C65" w14:paraId="13C253C6" w14:textId="77777777">
        <w:tc>
          <w:tcPr>
            <w:tcW w:w="439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14:paraId="40AC9CEC" w14:textId="77777777" w:rsidR="00461C65" w:rsidRDefault="00461C65" w:rsidP="00461C65">
            <w:pPr>
              <w:rPr>
                <w:b/>
              </w:rPr>
            </w:pPr>
            <w:r>
              <w:rPr>
                <w:b/>
              </w:rPr>
              <w:t>GENEL PUAN</w:t>
            </w:r>
          </w:p>
        </w:tc>
        <w:tc>
          <w:tcPr>
            <w:tcW w:w="240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14:paraId="390CDBB5" w14:textId="28F5B03D" w:rsidR="00461C65" w:rsidRDefault="00133EAF" w:rsidP="00461C65">
            <w:pPr>
              <w:jc w:val="center"/>
              <w:rPr>
                <w:b/>
              </w:rPr>
            </w:pPr>
            <w:r w:rsidRPr="00133EAF">
              <w:rPr>
                <w:b/>
              </w:rPr>
              <w:t>79,54</w:t>
            </w:r>
          </w:p>
        </w:tc>
        <w:tc>
          <w:tcPr>
            <w:tcW w:w="226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14:paraId="3D557DA7" w14:textId="1A8563C2" w:rsidR="00461C65" w:rsidRDefault="00133EAF" w:rsidP="00461C65">
            <w:pPr>
              <w:jc w:val="center"/>
              <w:rPr>
                <w:b/>
              </w:rPr>
            </w:pPr>
            <w:r w:rsidRPr="00133EAF">
              <w:rPr>
                <w:b/>
              </w:rPr>
              <w:t>80,22</w:t>
            </w:r>
          </w:p>
        </w:tc>
      </w:tr>
    </w:tbl>
    <w:p w14:paraId="2114A02F" w14:textId="77777777" w:rsidR="00BC7C54" w:rsidRDefault="00BC7C5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F51E8F7" w14:textId="77777777" w:rsidR="00BC7C54" w:rsidRDefault="00C51A2A">
      <w:pPr>
        <w:pBdr>
          <w:top w:val="nil"/>
          <w:left w:val="nil"/>
          <w:bottom w:val="nil"/>
          <w:right w:val="nil"/>
          <w:between w:val="nil"/>
        </w:pBdr>
        <w:ind w:left="-141"/>
        <w:rPr>
          <w:rFonts w:ascii="Arial" w:eastAsia="Arial" w:hAnsi="Arial" w:cs="Arial"/>
          <w:b/>
          <w:i/>
          <w:sz w:val="27"/>
          <w:szCs w:val="27"/>
        </w:rPr>
      </w:pPr>
      <w:r>
        <w:rPr>
          <w:b/>
          <w:i/>
        </w:rPr>
        <w:t>Birimi İlgilendiren Son İki Döneme Ait Memnuniyet İfadeleri</w:t>
      </w:r>
    </w:p>
    <w:tbl>
      <w:tblPr>
        <w:tblStyle w:val="ListeTablo3-Vurgu5"/>
        <w:tblW w:w="9525" w:type="dxa"/>
        <w:tblLayout w:type="fixed"/>
        <w:tblLook w:val="04A0" w:firstRow="1" w:lastRow="0" w:firstColumn="1" w:lastColumn="0" w:noHBand="0" w:noVBand="1"/>
      </w:tblPr>
      <w:tblGrid>
        <w:gridCol w:w="1755"/>
        <w:gridCol w:w="5475"/>
        <w:gridCol w:w="1215"/>
        <w:gridCol w:w="1080"/>
      </w:tblGrid>
      <w:tr w:rsidR="00BC7C54" w14:paraId="1C57D649" w14:textId="77777777" w:rsidTr="008E0A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55" w:type="dxa"/>
          </w:tcPr>
          <w:p w14:paraId="746326EA" w14:textId="77777777" w:rsidR="00BC7C54" w:rsidRDefault="00C51A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İFADE GRUPLARI</w:t>
            </w:r>
          </w:p>
        </w:tc>
        <w:tc>
          <w:tcPr>
            <w:tcW w:w="5475" w:type="dxa"/>
            <w:tcBorders>
              <w:bottom w:val="single" w:sz="4" w:space="0" w:color="4BACC6" w:themeColor="accent5"/>
            </w:tcBorders>
          </w:tcPr>
          <w:p w14:paraId="1AD8E163" w14:textId="77777777" w:rsidR="00BC7C54" w:rsidRDefault="00C51A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İFADELER</w:t>
            </w:r>
          </w:p>
        </w:tc>
        <w:tc>
          <w:tcPr>
            <w:tcW w:w="1215" w:type="dxa"/>
            <w:tcBorders>
              <w:bottom w:val="single" w:sz="4" w:space="0" w:color="4BACC6" w:themeColor="accent5"/>
            </w:tcBorders>
          </w:tcPr>
          <w:p w14:paraId="0D4B488B" w14:textId="0676189E" w:rsidR="00BC7C54" w:rsidRDefault="002D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Aralık </w:t>
            </w:r>
            <w:r w:rsidR="00C51A2A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  <w:p w14:paraId="1C2AAB1B" w14:textId="77777777" w:rsidR="00BC7C54" w:rsidRDefault="00C51A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(%)</w:t>
            </w:r>
          </w:p>
        </w:tc>
        <w:tc>
          <w:tcPr>
            <w:tcW w:w="1080" w:type="dxa"/>
            <w:tcBorders>
              <w:bottom w:val="single" w:sz="4" w:space="0" w:color="4BACC6" w:themeColor="accent5"/>
            </w:tcBorders>
          </w:tcPr>
          <w:p w14:paraId="2BF2DD89" w14:textId="4763B6B8" w:rsidR="00BC7C54" w:rsidRDefault="002D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Aralık</w:t>
            </w:r>
            <w:r w:rsidR="00C51A2A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4</w:t>
            </w:r>
          </w:p>
          <w:p w14:paraId="1F29A97D" w14:textId="77777777" w:rsidR="00BC7C54" w:rsidRDefault="00C51A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(%)</w:t>
            </w:r>
          </w:p>
        </w:tc>
      </w:tr>
      <w:tr w:rsidR="002D6EDB" w14:paraId="3C9E990E" w14:textId="77777777" w:rsidTr="008E0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 w:val="restart"/>
            <w:tcBorders>
              <w:right w:val="single" w:sz="4" w:space="0" w:color="4BACC6" w:themeColor="accent5"/>
            </w:tcBorders>
          </w:tcPr>
          <w:p w14:paraId="70C478FF" w14:textId="77777777" w:rsidR="002D6EDB" w:rsidRDefault="002D6EDB" w:rsidP="002D6EDB">
            <w:pPr>
              <w:rPr>
                <w:color w:val="000000"/>
              </w:rPr>
            </w:pPr>
            <w:r>
              <w:rPr>
                <w:color w:val="000000"/>
              </w:rPr>
              <w:t>ENSTİTÜ HİZMETLERİ</w:t>
            </w: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3C62BD9B" w14:textId="77777777" w:rsidR="002D6EDB" w:rsidRDefault="002D6EDB" w:rsidP="002D6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Enstitü tarafından eğitim-öğretimle ilgili yasa ve yönetmelikler hakkında bilgilendirme yapılmaktadır.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3310BD99" w14:textId="0C3C0BF9" w:rsidR="002D6EDB" w:rsidRDefault="002D6EDB" w:rsidP="002D6ED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71,11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24466BB4" w14:textId="1998ED04" w:rsidR="002D6EDB" w:rsidRDefault="00D06B59" w:rsidP="002D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06B59">
              <w:rPr>
                <w:color w:val="000000"/>
              </w:rPr>
              <w:t>75,74</w:t>
            </w:r>
          </w:p>
        </w:tc>
      </w:tr>
      <w:tr w:rsidR="002D6EDB" w14:paraId="200C7910" w14:textId="77777777" w:rsidTr="008E0A5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2B627E8F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C9E10EF" w14:textId="77777777" w:rsidR="002D6EDB" w:rsidRDefault="002D6EDB" w:rsidP="002D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2. Enstitü çalışanlarına kolaylıkla ulaşılabilmektedir. 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6FC8A9F" w14:textId="76A414EA" w:rsidR="002D6EDB" w:rsidRDefault="002D6EDB" w:rsidP="002D6ED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76,30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315EE1E2" w14:textId="2DFF90DC" w:rsidR="002D6EDB" w:rsidRDefault="00D06B59" w:rsidP="002D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06B59">
              <w:rPr>
                <w:color w:val="000000"/>
              </w:rPr>
              <w:t>77,59</w:t>
            </w:r>
          </w:p>
        </w:tc>
      </w:tr>
      <w:tr w:rsidR="002D6EDB" w14:paraId="698B93F8" w14:textId="77777777" w:rsidTr="008E0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198D2C1D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57E20B15" w14:textId="77777777" w:rsidR="002D6EDB" w:rsidRDefault="002D6EDB" w:rsidP="002D6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 Enstitü Müdür ve Müdür Yardımcılarına gerekli durumlarda kolaylıkla ulaşılabilmektedir.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15D00776" w14:textId="0FC33D76" w:rsidR="002D6EDB" w:rsidRDefault="002D6EDB" w:rsidP="002D6ED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75,56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68BB03BF" w14:textId="50540D90" w:rsidR="002D6EDB" w:rsidRDefault="00D06B59" w:rsidP="002D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06B59">
              <w:rPr>
                <w:color w:val="000000"/>
              </w:rPr>
              <w:t>74,75</w:t>
            </w:r>
          </w:p>
        </w:tc>
      </w:tr>
      <w:tr w:rsidR="002D6EDB" w14:paraId="76E02405" w14:textId="77777777" w:rsidTr="008E0A5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2AB88C47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4EA4AF3" w14:textId="77777777" w:rsidR="002D6EDB" w:rsidRDefault="002D6EDB" w:rsidP="002D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 Enstitü çalışanları eğitim ve öğretimim ile ilgili karşılaştığım sorunlarla ilgilenmektedir.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B4A06DF" w14:textId="5019936F" w:rsidR="002D6EDB" w:rsidRDefault="002D6EDB" w:rsidP="002D6ED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79,70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51F67480" w14:textId="03CD371C" w:rsidR="002D6EDB" w:rsidRDefault="00D06B59" w:rsidP="002D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06B59">
              <w:rPr>
                <w:color w:val="000000"/>
              </w:rPr>
              <w:t>80,43</w:t>
            </w:r>
          </w:p>
        </w:tc>
      </w:tr>
      <w:tr w:rsidR="002D6EDB" w14:paraId="648C3335" w14:textId="77777777" w:rsidTr="008E0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0FD2C5A3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23F4AE65" w14:textId="77777777" w:rsidR="002D6EDB" w:rsidRDefault="002D6EDB" w:rsidP="002D6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 Enstitü çalışanlarının öğrencilere gösterdikleri tutum ve davranışlar olumludur.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7CD32AA9" w14:textId="0039F2AD" w:rsidR="002D6EDB" w:rsidRDefault="002D6EDB" w:rsidP="002D6ED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81,63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4C188AA8" w14:textId="04E012C8" w:rsidR="002D6EDB" w:rsidRDefault="00B473F1" w:rsidP="002D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473F1">
              <w:rPr>
                <w:color w:val="000000"/>
              </w:rPr>
              <w:t>81,56</w:t>
            </w:r>
          </w:p>
        </w:tc>
      </w:tr>
      <w:tr w:rsidR="002D6EDB" w14:paraId="3D1A0A6F" w14:textId="77777777" w:rsidTr="008E0A5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719572D5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D635BE1" w14:textId="77777777" w:rsidR="002D6EDB" w:rsidRDefault="002D6EDB" w:rsidP="002D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 Enstitü bünyesindeki tüm işlemlerim kısa sürede çözüme kavuşmaktadır.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7C87C03" w14:textId="4A1F9929" w:rsidR="002D6EDB" w:rsidRDefault="002D6EDB" w:rsidP="002D6ED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78,07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214A5E8D" w14:textId="04DDF8F0" w:rsidR="002D6EDB" w:rsidRDefault="00B473F1" w:rsidP="002D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473F1">
              <w:rPr>
                <w:color w:val="000000"/>
              </w:rPr>
              <w:t>75,46</w:t>
            </w:r>
          </w:p>
        </w:tc>
      </w:tr>
      <w:tr w:rsidR="002D6EDB" w14:paraId="3F1722D0" w14:textId="77777777" w:rsidTr="008E0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2B0F1B8B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7DA06774" w14:textId="77777777" w:rsidR="002D6EDB" w:rsidRDefault="002D6EDB" w:rsidP="002D6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 Enstitü etkinlikleri ile ilgili çevrimiçi anketler yapılarak önerilerimiz dikkate alınmaktadır.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0DADC3AE" w14:textId="39438A38" w:rsidR="002D6EDB" w:rsidRDefault="002D6EDB" w:rsidP="002D6ED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73,63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5E38AB79" w14:textId="2CA9144A" w:rsidR="002D6EDB" w:rsidRDefault="00B473F1" w:rsidP="002D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473F1">
              <w:rPr>
                <w:color w:val="000000"/>
              </w:rPr>
              <w:t>70,50</w:t>
            </w:r>
          </w:p>
        </w:tc>
      </w:tr>
      <w:tr w:rsidR="002D6EDB" w14:paraId="02D66ABA" w14:textId="77777777" w:rsidTr="008E0A5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759F67F1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F637558" w14:textId="77777777" w:rsidR="002D6EDB" w:rsidRDefault="002D6EDB" w:rsidP="002D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 Enstitüye ait web sayfasından eğitim öğretim süreci ile ilgili ihtiyaç duyduğum gerekli bilgilere ulaşmaktayım.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599A748" w14:textId="6F1A63C7" w:rsidR="002D6EDB" w:rsidRDefault="002D6EDB" w:rsidP="002D6ED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80,59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12B347CE" w14:textId="07103DB3" w:rsidR="002D6EDB" w:rsidRDefault="00B473F1" w:rsidP="002D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473F1">
              <w:rPr>
                <w:color w:val="000000"/>
              </w:rPr>
              <w:t>81,42</w:t>
            </w:r>
          </w:p>
        </w:tc>
      </w:tr>
      <w:tr w:rsidR="002D6EDB" w14:paraId="72EF46A4" w14:textId="77777777" w:rsidTr="008E0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76C92095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1CF3EB1F" w14:textId="77777777" w:rsidR="002D6EDB" w:rsidRDefault="002D6EDB" w:rsidP="002D6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 Öğrenci otomasyon sistemi etkin ve yeterli çalışmaktadır.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548FB989" w14:textId="6272B689" w:rsidR="002D6EDB" w:rsidRDefault="002D6EDB" w:rsidP="002D6ED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80,89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28CD9C3B" w14:textId="5A3C734F" w:rsidR="002D6EDB" w:rsidRDefault="00B473F1" w:rsidP="002D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473F1">
              <w:rPr>
                <w:color w:val="000000"/>
              </w:rPr>
              <w:t>77,45</w:t>
            </w:r>
          </w:p>
        </w:tc>
      </w:tr>
      <w:tr w:rsidR="002D6EDB" w14:paraId="5065C910" w14:textId="77777777" w:rsidTr="008E0A5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6075FF28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9CA8BDB" w14:textId="77777777" w:rsidR="002D6EDB" w:rsidRDefault="002D6EDB" w:rsidP="002D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 Önemli duyuruları Enstitü web sayfasından takip etmekteyim.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A6420BB" w14:textId="65D19FAD" w:rsidR="002D6EDB" w:rsidRDefault="002D6EDB" w:rsidP="002D6ED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81,78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4E488D69" w14:textId="45FDAC2D" w:rsidR="002D6EDB" w:rsidRDefault="00B473F1" w:rsidP="002D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473F1">
              <w:rPr>
                <w:color w:val="000000"/>
              </w:rPr>
              <w:t>79,86</w:t>
            </w:r>
          </w:p>
        </w:tc>
      </w:tr>
      <w:tr w:rsidR="002D6EDB" w14:paraId="3FE6B258" w14:textId="77777777" w:rsidTr="008E0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6BDF556F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71DD6F5E" w14:textId="77777777" w:rsidR="002D6EDB" w:rsidRDefault="002D6EDB" w:rsidP="002D6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 Enstitü bünyesinde lisansüstü ERASMUS değişim programları hakkında bilgi verilmektedir.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570666A7" w14:textId="35E79DFE" w:rsidR="002D6EDB" w:rsidRDefault="002D6EDB" w:rsidP="002D6ED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70,37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2B9CF819" w14:textId="7102569F" w:rsidR="002D6EDB" w:rsidRDefault="00B473F1" w:rsidP="002D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473F1">
              <w:rPr>
                <w:color w:val="000000"/>
              </w:rPr>
              <w:t>70,21</w:t>
            </w:r>
          </w:p>
        </w:tc>
      </w:tr>
      <w:tr w:rsidR="002D6EDB" w14:paraId="7BDA06DC" w14:textId="77777777" w:rsidTr="008E0A5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1054BCF4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DE18E19" w14:textId="77777777" w:rsidR="002D6EDB" w:rsidRDefault="002D6EDB" w:rsidP="002D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12. Genel olarak, öğrencisi olduğum Enstitü’nün hizmet kalitesinden memnunum. 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115040F" w14:textId="11A4F391" w:rsidR="002D6EDB" w:rsidRDefault="002D6EDB" w:rsidP="002D6ED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78,67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4E49AF61" w14:textId="44260992" w:rsidR="002D6EDB" w:rsidRDefault="00B473F1" w:rsidP="002D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473F1">
              <w:rPr>
                <w:color w:val="000000"/>
              </w:rPr>
              <w:t>77,73</w:t>
            </w:r>
          </w:p>
        </w:tc>
      </w:tr>
      <w:tr w:rsidR="002D6EDB" w14:paraId="3ACFEABB" w14:textId="77777777" w:rsidTr="008E0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 w:val="restart"/>
            <w:tcBorders>
              <w:right w:val="single" w:sz="4" w:space="0" w:color="4BACC6" w:themeColor="accent5"/>
            </w:tcBorders>
          </w:tcPr>
          <w:p w14:paraId="764611F7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EĞİTİM PROGRAMLARI</w:t>
            </w: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792C2E3B" w14:textId="77777777" w:rsidR="002D6EDB" w:rsidRDefault="002D6EDB" w:rsidP="002D6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Dersler ders programına uygun olarak yapılmaktadır.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2EF6973A" w14:textId="35925BDD" w:rsidR="002D6EDB" w:rsidRDefault="002D6EDB" w:rsidP="002D6ED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84,30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45146768" w14:textId="081C8CB1" w:rsidR="002D6EDB" w:rsidRDefault="008C0D13" w:rsidP="002D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8C0D13">
              <w:rPr>
                <w:color w:val="000000"/>
              </w:rPr>
              <w:t>87,66</w:t>
            </w:r>
          </w:p>
        </w:tc>
      </w:tr>
      <w:tr w:rsidR="002D6EDB" w14:paraId="394A4F17" w14:textId="77777777" w:rsidTr="008E0A5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556CDBA1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C328535" w14:textId="77777777" w:rsidR="002D6EDB" w:rsidRDefault="002D6EDB" w:rsidP="002D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Dersler alanıma özgü güncel bilgileri içermektedir.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92D144D" w14:textId="4ADAEB40" w:rsidR="002D6EDB" w:rsidRDefault="002D6EDB" w:rsidP="002D6ED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82,52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6170A3D7" w14:textId="016DC830" w:rsidR="002D6EDB" w:rsidRDefault="008C0D13" w:rsidP="002D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8C0D13">
              <w:rPr>
                <w:color w:val="000000"/>
              </w:rPr>
              <w:t>83,69</w:t>
            </w:r>
          </w:p>
        </w:tc>
      </w:tr>
      <w:tr w:rsidR="002D6EDB" w14:paraId="1A370D44" w14:textId="77777777" w:rsidTr="008E0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72C8F2FA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221E67EB" w14:textId="77777777" w:rsidR="002D6EDB" w:rsidRDefault="002D6EDB" w:rsidP="002D6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 Derslerin kuramsal ve/veya uygulama ağırlıkları dersin hedefleri ile uyumludur.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03856908" w14:textId="4B7FD868" w:rsidR="002D6EDB" w:rsidRDefault="002D6EDB" w:rsidP="002D6ED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81,19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301B1666" w14:textId="56CEC451" w:rsidR="002D6EDB" w:rsidRDefault="008C0D13" w:rsidP="002D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8C0D13">
              <w:rPr>
                <w:color w:val="000000"/>
              </w:rPr>
              <w:t>82,27</w:t>
            </w:r>
          </w:p>
        </w:tc>
      </w:tr>
      <w:tr w:rsidR="002D6EDB" w14:paraId="068B1B86" w14:textId="77777777" w:rsidTr="008E0A5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4D04A4BF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6311252" w14:textId="77777777" w:rsidR="002D6EDB" w:rsidRDefault="002D6EDB" w:rsidP="002D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 Dersler kariyer hedeflerime uygun konuları içermektedir.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398B2F2" w14:textId="029DE5AD" w:rsidR="002D6EDB" w:rsidRDefault="002D6EDB" w:rsidP="002D6ED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79,41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7415E1FA" w14:textId="5BAC69D4" w:rsidR="002D6EDB" w:rsidRDefault="008C0D13" w:rsidP="002D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8C0D13">
              <w:rPr>
                <w:color w:val="000000"/>
              </w:rPr>
              <w:t>83,40</w:t>
            </w:r>
          </w:p>
        </w:tc>
      </w:tr>
      <w:tr w:rsidR="002D6EDB" w14:paraId="0DE41028" w14:textId="77777777" w:rsidTr="008E0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21ABA625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51119156" w14:textId="77777777" w:rsidR="002D6EDB" w:rsidRDefault="002D6EDB" w:rsidP="002D6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 Eğitim programım ders çeşitliliği açısından yeterlidir.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2A017D6A" w14:textId="7E80D3CB" w:rsidR="002D6EDB" w:rsidRDefault="002D6EDB" w:rsidP="002D6ED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72,44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163517F0" w14:textId="16551C9F" w:rsidR="002D6EDB" w:rsidRDefault="008C0D13" w:rsidP="002D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8C0D13">
              <w:rPr>
                <w:color w:val="000000"/>
              </w:rPr>
              <w:t>74,04</w:t>
            </w:r>
          </w:p>
        </w:tc>
      </w:tr>
      <w:tr w:rsidR="002D6EDB" w14:paraId="4AD14E5F" w14:textId="77777777" w:rsidTr="008E0A5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014C8A54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0636A0A" w14:textId="77777777" w:rsidR="002D6EDB" w:rsidRDefault="002D6EDB" w:rsidP="002D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 Eğitim programımda seçmeli ders sayısı yeterlidir.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0E8044F" w14:textId="2F4A0A8F" w:rsidR="002D6EDB" w:rsidRDefault="002D6EDB" w:rsidP="002D6ED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70,96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4FFA27AF" w14:textId="086E649F" w:rsidR="002D6EDB" w:rsidRDefault="008C0D13" w:rsidP="002D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8C0D13">
              <w:rPr>
                <w:color w:val="000000"/>
              </w:rPr>
              <w:t>73,90</w:t>
            </w:r>
          </w:p>
        </w:tc>
      </w:tr>
      <w:tr w:rsidR="002D6EDB" w14:paraId="5E0D2027" w14:textId="77777777" w:rsidTr="008E0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5AB87EA2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72DEEACF" w14:textId="77777777" w:rsidR="002D6EDB" w:rsidRDefault="002D6EDB" w:rsidP="002D6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 İstek ve ilgim doğrultusunda başka programlardan da seçmeli dersler alabilmekteyim.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6CE2FEDB" w14:textId="4683EB70" w:rsidR="002D6EDB" w:rsidRDefault="002D6EDB" w:rsidP="002D6ED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75,41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5B581AE8" w14:textId="4B41C75E" w:rsidR="002D6EDB" w:rsidRDefault="008C0D13" w:rsidP="002D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8C0D13">
              <w:rPr>
                <w:color w:val="000000"/>
              </w:rPr>
              <w:t>76,03</w:t>
            </w:r>
          </w:p>
        </w:tc>
      </w:tr>
      <w:tr w:rsidR="002D6EDB" w14:paraId="60D893AE" w14:textId="77777777" w:rsidTr="008E0A5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38976B42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3FA9CD1" w14:textId="77777777" w:rsidR="002D6EDB" w:rsidRDefault="002D6EDB" w:rsidP="002D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 Eğitimin yapıldığı dersliklerin fiziksel koşulları ders işlemeye uygundur.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05ECF99" w14:textId="4DEBF935" w:rsidR="002D6EDB" w:rsidRDefault="002D6EDB" w:rsidP="002D6ED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76,15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304EF9F9" w14:textId="3382013C" w:rsidR="002D6EDB" w:rsidRDefault="008C0D13" w:rsidP="002D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8C0D13">
              <w:rPr>
                <w:color w:val="000000"/>
              </w:rPr>
              <w:t>75,60</w:t>
            </w:r>
          </w:p>
        </w:tc>
      </w:tr>
      <w:tr w:rsidR="002D6EDB" w14:paraId="332D8FA6" w14:textId="77777777" w:rsidTr="008E0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6FA66C53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5E969E7E" w14:textId="77777777" w:rsidR="002D6EDB" w:rsidRDefault="002D6EDB" w:rsidP="002D6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 Eğitimin yapıldığı derslikler yeterli teknik donanıma sahiptir.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534B28CE" w14:textId="70C45811" w:rsidR="002D6EDB" w:rsidRDefault="002D6EDB" w:rsidP="002D6ED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70,37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0569494C" w14:textId="59055C2A" w:rsidR="002D6EDB" w:rsidRDefault="008C0D13" w:rsidP="002D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8C0D13">
              <w:rPr>
                <w:color w:val="000000"/>
              </w:rPr>
              <w:t>72,48</w:t>
            </w:r>
          </w:p>
        </w:tc>
      </w:tr>
      <w:tr w:rsidR="002D6EDB" w14:paraId="6620A4CB" w14:textId="77777777" w:rsidTr="008E0A5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75EC9F21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1A1AE4D" w14:textId="77777777" w:rsidR="002D6EDB" w:rsidRDefault="002D6EDB" w:rsidP="002D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10. Eğitim programı, ülke içindeki başka bir eğitim kurumunda ders alabilmeme olanak sağlar. 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2A87673" w14:textId="37738102" w:rsidR="002D6EDB" w:rsidRDefault="002D6EDB" w:rsidP="002D6ED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73,63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13D4CF47" w14:textId="3A6A6BB4" w:rsidR="002D6EDB" w:rsidRDefault="008C0D13" w:rsidP="002D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8C0D13">
              <w:rPr>
                <w:color w:val="000000"/>
              </w:rPr>
              <w:t>71,49</w:t>
            </w:r>
          </w:p>
        </w:tc>
      </w:tr>
      <w:tr w:rsidR="002D6EDB" w14:paraId="5F376E0B" w14:textId="77777777" w:rsidTr="008E0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0D5EF3F7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0EC1F3A5" w14:textId="77777777" w:rsidR="002D6EDB" w:rsidRDefault="002D6EDB" w:rsidP="002D6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 Eğitim programı, belli bir dönem ülke dışında eğitim almama olanak sağlamaktadır.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41ACBB29" w14:textId="6528F4E1" w:rsidR="002D6EDB" w:rsidRDefault="002D6EDB" w:rsidP="002D6ED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71,41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1A94F2E8" w14:textId="713DAF1E" w:rsidR="002D6EDB" w:rsidRDefault="008C0D13" w:rsidP="002D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8C0D13">
              <w:rPr>
                <w:color w:val="000000"/>
              </w:rPr>
              <w:t>72,48</w:t>
            </w:r>
          </w:p>
        </w:tc>
      </w:tr>
      <w:tr w:rsidR="002D6EDB" w14:paraId="33113427" w14:textId="77777777" w:rsidTr="008E0A5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6C858BF0" w14:textId="77777777" w:rsidR="002D6EDB" w:rsidRDefault="002D6EDB" w:rsidP="002D6EDB">
            <w:pPr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A565E43" w14:textId="77777777" w:rsidR="002D6EDB" w:rsidRDefault="002D6EDB" w:rsidP="002D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 Eğitim programı kapsamında üniversite dışından da öğretim üyeleri/uzmanlar eğitimime katkı sağlamaktadır.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E6B15B8" w14:textId="6F473CB1" w:rsidR="002D6EDB" w:rsidRDefault="002D6EDB" w:rsidP="002D6ED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67,11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2D2D0478" w14:textId="4220155D" w:rsidR="002D6EDB" w:rsidRDefault="008C0D13" w:rsidP="002D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8C0D13">
              <w:rPr>
                <w:color w:val="000000"/>
              </w:rPr>
              <w:t>68,37</w:t>
            </w:r>
          </w:p>
        </w:tc>
      </w:tr>
      <w:tr w:rsidR="002D6EDB" w14:paraId="1D4A3B57" w14:textId="77777777" w:rsidTr="008E0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360A9DBA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5051AF14" w14:textId="77777777" w:rsidR="002D6EDB" w:rsidRDefault="002D6EDB" w:rsidP="002D6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 Eğitim Programı içerisinde yer alan Bilimsel Araştırma Yöntemleri ve Yayın Etiği zorunlu dersinin içeriğinden memnunum.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68B6692E" w14:textId="1AF05427" w:rsidR="002D6EDB" w:rsidRDefault="002D6EDB" w:rsidP="002D6ED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75,11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38EDFE86" w14:textId="490D0DFD" w:rsidR="002D6EDB" w:rsidRDefault="008C0D13" w:rsidP="002D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8C0D13">
              <w:rPr>
                <w:color w:val="000000"/>
              </w:rPr>
              <w:t>73,19</w:t>
            </w:r>
          </w:p>
        </w:tc>
      </w:tr>
      <w:tr w:rsidR="002D6EDB" w14:paraId="2D60089F" w14:textId="77777777" w:rsidTr="008E0A5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 w:val="restart"/>
            <w:tcBorders>
              <w:right w:val="single" w:sz="4" w:space="0" w:color="4BACC6" w:themeColor="accent5"/>
            </w:tcBorders>
          </w:tcPr>
          <w:p w14:paraId="43D33838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461C65">
              <w:rPr>
                <w:color w:val="000000"/>
              </w:rPr>
              <w:t>PROGRAMDA DERS VEREN ÖĞRETİM ELEMANLARI</w:t>
            </w: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9209E5A" w14:textId="77777777" w:rsidR="002D6EDB" w:rsidRDefault="002D6EDB" w:rsidP="002D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Öğretim üyeleri konunun daha iyi anlaşılması için uygulamaya yönelik örnekler vermektedir.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367ACA7" w14:textId="6CED1242" w:rsidR="002D6EDB" w:rsidRDefault="002D6EDB" w:rsidP="002D6ED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83,41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0B5740DD" w14:textId="0A6CC737" w:rsidR="002D6EDB" w:rsidRDefault="00F1477A" w:rsidP="002D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84,54</w:t>
            </w:r>
          </w:p>
        </w:tc>
      </w:tr>
      <w:tr w:rsidR="002D6EDB" w14:paraId="0125B806" w14:textId="77777777" w:rsidTr="008E0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5837874A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654DFF51" w14:textId="77777777" w:rsidR="002D6EDB" w:rsidRDefault="002D6EDB" w:rsidP="002D6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Öğretim üyeleri öğrencilerini araştırma yapmaya yönlendirmektedir.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7C48B3AB" w14:textId="5DE26B41" w:rsidR="002D6EDB" w:rsidRDefault="002D6EDB" w:rsidP="002D6ED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86,52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0C21A0E2" w14:textId="754242F2" w:rsidR="002D6EDB" w:rsidRDefault="00F1477A" w:rsidP="002D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87,23</w:t>
            </w:r>
          </w:p>
        </w:tc>
      </w:tr>
      <w:tr w:rsidR="002D6EDB" w14:paraId="53D67320" w14:textId="77777777" w:rsidTr="008E0A5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1F118151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D9AD0AC" w14:textId="77777777" w:rsidR="002D6EDB" w:rsidRDefault="002D6EDB" w:rsidP="002D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3. Öğretim üyelerine ders dışında da ulaşılabilmektedir. 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744506E" w14:textId="5239916D" w:rsidR="002D6EDB" w:rsidRDefault="002D6EDB" w:rsidP="002D6ED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88,59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52CE6A72" w14:textId="421875BD" w:rsidR="002D6EDB" w:rsidRDefault="00F1477A" w:rsidP="002D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88,23</w:t>
            </w:r>
          </w:p>
        </w:tc>
      </w:tr>
      <w:tr w:rsidR="002D6EDB" w14:paraId="033912D8" w14:textId="77777777" w:rsidTr="008E0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650B790D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042FCD2E" w14:textId="77777777" w:rsidR="002D6EDB" w:rsidRDefault="002D6EDB" w:rsidP="002D6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4. Öğretim üyeleri öğrencilerin sınav, ödev, proje vb. değerlendirmelerinde adil davranmaktadır.  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38DF0EF1" w14:textId="058CE342" w:rsidR="002D6EDB" w:rsidRDefault="002D6EDB" w:rsidP="002D6ED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88,74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604CF3FD" w14:textId="4A303EF6" w:rsidR="002D6EDB" w:rsidRDefault="00F1477A" w:rsidP="002D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88,65</w:t>
            </w:r>
          </w:p>
        </w:tc>
      </w:tr>
      <w:tr w:rsidR="002D6EDB" w14:paraId="15251F16" w14:textId="77777777" w:rsidTr="008E0A5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3F94AB74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58269D1" w14:textId="77777777" w:rsidR="002D6EDB" w:rsidRDefault="002D6EDB" w:rsidP="002D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5. Öğretim üyeleri dersleri işlerken güncel sunum tekniklerini kullanmaktadır. 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7225E41" w14:textId="08F71A98" w:rsidR="002D6EDB" w:rsidRDefault="002D6EDB" w:rsidP="002D6ED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84,00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3C86A999" w14:textId="04562A2F" w:rsidR="002D6EDB" w:rsidRDefault="00F1477A" w:rsidP="002D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83,55</w:t>
            </w:r>
          </w:p>
        </w:tc>
      </w:tr>
      <w:tr w:rsidR="002D6EDB" w14:paraId="03B89F63" w14:textId="77777777" w:rsidTr="008E0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4C2653ED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756E8921" w14:textId="77777777" w:rsidR="002D6EDB" w:rsidRDefault="002D6EDB" w:rsidP="002D6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 Öğretim üyeleri eğitim ve öğretim faaliyetlerinin yürütülmesi ile ilişkili farklı görüş ve önerilere açıktır.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2C8FB59E" w14:textId="0AC3F4DE" w:rsidR="002D6EDB" w:rsidRDefault="002D6EDB" w:rsidP="002D6ED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83,70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20374757" w14:textId="23D5B625" w:rsidR="002D6EDB" w:rsidRDefault="00F1477A" w:rsidP="002D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83,97</w:t>
            </w:r>
          </w:p>
        </w:tc>
      </w:tr>
      <w:tr w:rsidR="002D6EDB" w14:paraId="1AA2A45A" w14:textId="77777777" w:rsidTr="008E0A5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5CC75714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6648A5B" w14:textId="77777777" w:rsidR="002D6EDB" w:rsidRDefault="002D6EDB" w:rsidP="002D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 Genel olarak öğretim üyelerinin akademik gelişimime sağladıkları katkıdan memnunum.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A1CBB12" w14:textId="1A958C3E" w:rsidR="002D6EDB" w:rsidRDefault="002D6EDB" w:rsidP="002D6ED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84,00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7B417E99" w14:textId="2589F2F0" w:rsidR="002D6EDB" w:rsidRDefault="00F1477A" w:rsidP="002D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85,39</w:t>
            </w:r>
          </w:p>
        </w:tc>
      </w:tr>
      <w:tr w:rsidR="002D6EDB" w14:paraId="01F902BC" w14:textId="77777777" w:rsidTr="008E0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6C87D268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319FC516" w14:textId="77777777" w:rsidR="002D6EDB" w:rsidRDefault="002D6EDB" w:rsidP="002D6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 Öğretim üyelerinin bireysel gelişimime sağladıkları katkıdan memnunum.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5958A6A5" w14:textId="7631E4B6" w:rsidR="002D6EDB" w:rsidRDefault="002D6EDB" w:rsidP="002D6ED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83,70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38FDF6FC" w14:textId="3DDBA89B" w:rsidR="002D6EDB" w:rsidRDefault="00F1477A" w:rsidP="002D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84,54</w:t>
            </w:r>
          </w:p>
        </w:tc>
      </w:tr>
      <w:tr w:rsidR="002D6EDB" w14:paraId="7F59FCEB" w14:textId="77777777" w:rsidTr="008E0A5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 w:val="restart"/>
            <w:tcBorders>
              <w:right w:val="single" w:sz="4" w:space="0" w:color="4BACC6" w:themeColor="accent5"/>
            </w:tcBorders>
          </w:tcPr>
          <w:p w14:paraId="48EA89F6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TEZ KONUSU</w:t>
            </w: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8BB8DE4" w14:textId="77777777" w:rsidR="002D6EDB" w:rsidRDefault="002D6EDB" w:rsidP="002D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Tez konumun çalıştığım alanda özgün bir konu olduğunu düşünüyorum.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E3F4768" w14:textId="7320112D" w:rsidR="002D6EDB" w:rsidRDefault="002D6EDB" w:rsidP="002D6ED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90,61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5CA349FB" w14:textId="0EF4B278" w:rsidR="002D6EDB" w:rsidRDefault="00F1477A" w:rsidP="002D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92,22</w:t>
            </w:r>
          </w:p>
        </w:tc>
      </w:tr>
      <w:tr w:rsidR="002D6EDB" w14:paraId="163671D8" w14:textId="77777777" w:rsidTr="008E0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3A48C24D" w14:textId="77777777" w:rsidR="002D6EDB" w:rsidRDefault="002D6EDB" w:rsidP="002D6EDB">
            <w:pPr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1452D26D" w14:textId="77777777" w:rsidR="002D6EDB" w:rsidRDefault="002D6EDB" w:rsidP="002D6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Tez konumun belirlediğim kariyer hedeflerime ulaşmam için faydalı olacağını düşünüyorum.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485F59E4" w14:textId="303FDD51" w:rsidR="002D6EDB" w:rsidRDefault="002D6EDB" w:rsidP="002D6ED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87,96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0D0865CF" w14:textId="137CCF31" w:rsidR="002D6EDB" w:rsidRDefault="00F1477A" w:rsidP="002D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90,74</w:t>
            </w:r>
          </w:p>
        </w:tc>
      </w:tr>
      <w:tr w:rsidR="002D6EDB" w14:paraId="777752F7" w14:textId="77777777" w:rsidTr="008E0A56">
        <w:trPr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41BA356C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FA054CA" w14:textId="77777777" w:rsidR="002D6EDB" w:rsidRDefault="002D6EDB" w:rsidP="002D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 Üniversite kütüphanesinin tez konum için gerekli kaynak çeşitliliğine sahip olduğunu düşünüyorum.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4E19A14" w14:textId="1D1A2A8B" w:rsidR="002D6EDB" w:rsidRDefault="002D6EDB" w:rsidP="002D6ED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77,96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3DE0E328" w14:textId="0F6C59E3" w:rsidR="002D6EDB" w:rsidRDefault="00F1477A" w:rsidP="002D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75,82</w:t>
            </w:r>
          </w:p>
        </w:tc>
      </w:tr>
      <w:tr w:rsidR="002D6EDB" w14:paraId="40771F9C" w14:textId="77777777" w:rsidTr="008E0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37B6BAFA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782FDC5D" w14:textId="77777777" w:rsidR="002D6EDB" w:rsidRDefault="002D6EDB" w:rsidP="002D6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 Tez çalışmamı sürdürmek için yeterli ve nitelikli zaman ayırabilmekteyim.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5F25C9EE" w14:textId="0FDEE03B" w:rsidR="002D6EDB" w:rsidRDefault="002D6EDB" w:rsidP="002D6ED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74,95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47C089E6" w14:textId="49A7D3C8" w:rsidR="002D6EDB" w:rsidRDefault="00F1477A" w:rsidP="002D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72,84</w:t>
            </w:r>
          </w:p>
        </w:tc>
      </w:tr>
      <w:tr w:rsidR="002D6EDB" w14:paraId="26D60201" w14:textId="77777777" w:rsidTr="008E0A56">
        <w:trPr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35048275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90D93BB" w14:textId="77777777" w:rsidR="002D6EDB" w:rsidRDefault="002D6EDB" w:rsidP="002D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 Tez çalışmamın Uluslararası İndeksli bir dergide yayınlanabilir özellikler taşıdığını düşünüyorum.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8E91C83" w14:textId="744CE0B7" w:rsidR="002D6EDB" w:rsidRDefault="002D6EDB" w:rsidP="002D6ED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84,89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51F7B48A" w14:textId="646A7CAB" w:rsidR="002D6EDB" w:rsidRDefault="00F1477A" w:rsidP="002D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85,79</w:t>
            </w:r>
          </w:p>
        </w:tc>
      </w:tr>
      <w:tr w:rsidR="002D6EDB" w14:paraId="1AA786E9" w14:textId="77777777" w:rsidTr="008E0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7B179B1B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53A6443B" w14:textId="77777777" w:rsidR="002D6EDB" w:rsidRDefault="002D6EDB" w:rsidP="002D6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 Tezim sonuçlandığında elde edeceğim bulguların toplumsal fayda sağlayacağını düşünüyorum.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2C947B27" w14:textId="4455CFE8" w:rsidR="002D6EDB" w:rsidRDefault="002D6EDB" w:rsidP="002D6ED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90,85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57455A56" w14:textId="6F207ECF" w:rsidR="002D6EDB" w:rsidRDefault="00F1477A" w:rsidP="002D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91,78</w:t>
            </w:r>
          </w:p>
        </w:tc>
      </w:tr>
      <w:tr w:rsidR="002D6EDB" w14:paraId="443E53B2" w14:textId="77777777" w:rsidTr="008E0A5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27EF612D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56FCE98" w14:textId="77777777" w:rsidR="002D6EDB" w:rsidRDefault="002D6EDB" w:rsidP="002D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 Tezim sonuçlandığında elde edeceğim bulguların ekonomik fayda sağlayacağını düşünüyorum.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D556F7D" w14:textId="2B15C1D6" w:rsidR="002D6EDB" w:rsidRDefault="002D6EDB" w:rsidP="002D6ED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85,51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61A2F92E" w14:textId="15E385C4" w:rsidR="002D6EDB" w:rsidRDefault="00F1477A" w:rsidP="002D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84,30</w:t>
            </w:r>
          </w:p>
        </w:tc>
      </w:tr>
      <w:tr w:rsidR="002D6EDB" w14:paraId="63015967" w14:textId="77777777" w:rsidTr="008E0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261DA26A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59EC92AD" w14:textId="77777777" w:rsidR="002D6EDB" w:rsidRDefault="002D6EDB" w:rsidP="002D6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 Tez konusu belirleme ve inceleme-araştırma planı oluşturmada danışmanım katkıda bulunmuştur.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63C3CC57" w14:textId="7CB9FE50" w:rsidR="002D6EDB" w:rsidRDefault="002D6EDB" w:rsidP="002D6ED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89,90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6983091C" w14:textId="7CBF938D" w:rsidR="002D6EDB" w:rsidRDefault="00F1477A" w:rsidP="002D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89,81</w:t>
            </w:r>
          </w:p>
        </w:tc>
      </w:tr>
      <w:tr w:rsidR="002D6EDB" w14:paraId="7CD96E4D" w14:textId="77777777" w:rsidTr="008E0A5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45CFA347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9B7B2FC" w14:textId="77777777" w:rsidR="002D6EDB" w:rsidRDefault="002D6EDB" w:rsidP="002D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 Genel olarak tezimin özgün değere sahip olduğunu düşünüyorum.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75A3F5F" w14:textId="065E3F86" w:rsidR="002D6EDB" w:rsidRDefault="002D6EDB" w:rsidP="002D6ED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91,16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4C3DE079" w14:textId="4740547A" w:rsidR="002D6EDB" w:rsidRDefault="00F1477A" w:rsidP="002D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93,21</w:t>
            </w:r>
          </w:p>
        </w:tc>
      </w:tr>
      <w:tr w:rsidR="002D6EDB" w14:paraId="209E9F09" w14:textId="77777777" w:rsidTr="008E0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3C6972D7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3467671E" w14:textId="77777777" w:rsidR="002D6EDB" w:rsidRDefault="002D6EDB" w:rsidP="002D6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 Tez konusu ve tezle ilgili çalışmalarımdan memnunum.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7DEBA889" w14:textId="68B79FEA" w:rsidR="002D6EDB" w:rsidRDefault="002D6EDB" w:rsidP="002D6ED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86,74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54AD8A47" w14:textId="2CB2186E" w:rsidR="002D6EDB" w:rsidRDefault="00F1477A" w:rsidP="002D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89,52</w:t>
            </w:r>
          </w:p>
        </w:tc>
      </w:tr>
      <w:tr w:rsidR="002D6EDB" w14:paraId="6E8285F9" w14:textId="77777777" w:rsidTr="008E0A5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0047DC90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FE52DF1" w14:textId="77777777" w:rsidR="002D6EDB" w:rsidRDefault="002D6EDB" w:rsidP="002D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 Tez izleme komitesi toplantıları düzenli olarak yılda iki kez yapılmaktadır.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6206824" w14:textId="677EC29A" w:rsidR="002D6EDB" w:rsidRDefault="002D6EDB" w:rsidP="002D6ED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84,13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54482364" w14:textId="168AE772" w:rsidR="002D6EDB" w:rsidRDefault="00F1477A" w:rsidP="002D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82,33</w:t>
            </w:r>
          </w:p>
        </w:tc>
      </w:tr>
      <w:tr w:rsidR="002D6EDB" w14:paraId="4A5DC333" w14:textId="77777777" w:rsidTr="008E0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 w:val="restart"/>
            <w:tcBorders>
              <w:right w:val="single" w:sz="4" w:space="0" w:color="4BACC6" w:themeColor="accent5"/>
            </w:tcBorders>
          </w:tcPr>
          <w:p w14:paraId="205A88B6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TEZ DANIŞMANI</w:t>
            </w: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4C3B6D48" w14:textId="77777777" w:rsidR="002D6EDB" w:rsidRDefault="002D6EDB" w:rsidP="002D6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Danışmanım lisansüstü eğitimim ile ilgili konularda ve tezim için ihtiyaç duyduğumda gerekli zamanı ayırmaktadır.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1EDC41B8" w14:textId="04FC6BAF" w:rsidR="002D6EDB" w:rsidRDefault="002D6EDB" w:rsidP="002D6ED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88,12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02D1EC2A" w14:textId="3D44770B" w:rsidR="002D6EDB" w:rsidRDefault="00F1477A" w:rsidP="002D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89,64</w:t>
            </w:r>
          </w:p>
        </w:tc>
      </w:tr>
      <w:tr w:rsidR="002D6EDB" w14:paraId="1CB39BBB" w14:textId="77777777" w:rsidTr="008E0A5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0A16615C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7A1CB22" w14:textId="77777777" w:rsidR="002D6EDB" w:rsidRDefault="002D6EDB" w:rsidP="002D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2. Danışmanıma programda belirlenen tez danışma saatlerinde ulaşılabilmektedir. 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4FAA07C" w14:textId="62BBD4F7" w:rsidR="002D6EDB" w:rsidRDefault="002D6EDB" w:rsidP="002D6ED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89,40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0DEB7351" w14:textId="756BC995" w:rsidR="002D6EDB" w:rsidRDefault="00F1477A" w:rsidP="002D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89,72</w:t>
            </w:r>
          </w:p>
        </w:tc>
      </w:tr>
      <w:tr w:rsidR="002D6EDB" w14:paraId="1E073393" w14:textId="77777777" w:rsidTr="008E0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316A1C57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4ECE136A" w14:textId="77777777" w:rsidR="002D6EDB" w:rsidRDefault="002D6EDB" w:rsidP="002D6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3. Danışmanım ders ve tez dönemlerinde akademik çalışmalarım sırasında karşılaştığım sorunlarla yeterince ilgilenmektedir. 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52CBB33B" w14:textId="5AE5F101" w:rsidR="002D6EDB" w:rsidRDefault="002D6EDB" w:rsidP="002D6ED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89,49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6BA7C396" w14:textId="40122142" w:rsidR="002D6EDB" w:rsidRDefault="00F1477A" w:rsidP="002D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88,91</w:t>
            </w:r>
          </w:p>
        </w:tc>
      </w:tr>
      <w:tr w:rsidR="002D6EDB" w14:paraId="192915C7" w14:textId="77777777" w:rsidTr="008E0A5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15525F67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422B375" w14:textId="77777777" w:rsidR="002D6EDB" w:rsidRDefault="002D6EDB" w:rsidP="002D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 Danışmanım eleştiri ve önerileri ile tezimin her aşamasında yol göstermektedir.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24B5C75" w14:textId="425B9512" w:rsidR="002D6EDB" w:rsidRDefault="002D6EDB" w:rsidP="002D6ED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90,10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7026BCE2" w14:textId="4A065BDA" w:rsidR="002D6EDB" w:rsidRDefault="00F1477A" w:rsidP="002D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90,09</w:t>
            </w:r>
          </w:p>
        </w:tc>
      </w:tr>
      <w:tr w:rsidR="002D6EDB" w14:paraId="7BBAA237" w14:textId="77777777" w:rsidTr="008E0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58352784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0A39E3F3" w14:textId="77777777" w:rsidR="002D6EDB" w:rsidRDefault="002D6EDB" w:rsidP="002D6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 Danışmanımın lisansüstü eğitimim sırasında yaptığı rehberlikten memnunum.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69EA9174" w14:textId="4E72A7FC" w:rsidR="002D6EDB" w:rsidRDefault="002D6EDB" w:rsidP="002D6ED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89,20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66DB0779" w14:textId="0E1F1BBF" w:rsidR="002D6EDB" w:rsidRDefault="00F1477A" w:rsidP="002D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89,37</w:t>
            </w:r>
          </w:p>
        </w:tc>
      </w:tr>
      <w:tr w:rsidR="002D6EDB" w14:paraId="50E4379F" w14:textId="77777777" w:rsidTr="008E0A5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41EE2273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7AC6307" w14:textId="77777777" w:rsidR="002D6EDB" w:rsidRDefault="002D6EDB" w:rsidP="002D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 Danışmanımı kendi irademle seçtim.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B5FE7CC" w14:textId="1FA33D39" w:rsidR="002D6EDB" w:rsidRDefault="002D6EDB" w:rsidP="002D6ED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92,40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094C584D" w14:textId="5F1E58A3" w:rsidR="002D6EDB" w:rsidRDefault="00F1477A" w:rsidP="002D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87,79</w:t>
            </w:r>
          </w:p>
        </w:tc>
      </w:tr>
      <w:tr w:rsidR="002D6EDB" w14:paraId="12A458A1" w14:textId="77777777" w:rsidTr="008E0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 w:val="restart"/>
            <w:tcBorders>
              <w:right w:val="single" w:sz="4" w:space="0" w:color="4BACC6" w:themeColor="accent5"/>
            </w:tcBorders>
          </w:tcPr>
          <w:p w14:paraId="5E36AAB2" w14:textId="77777777" w:rsidR="002D6EDB" w:rsidRPr="008E0A56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  <w:color w:val="000000"/>
              </w:rPr>
            </w:pPr>
            <w:r>
              <w:rPr>
                <w:color w:val="000000"/>
              </w:rPr>
              <w:t>SUNULAN DİĞER HİZMETLER</w:t>
            </w: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723F69FE" w14:textId="77777777" w:rsidR="002D6EDB" w:rsidRDefault="002D6EDB" w:rsidP="002D6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Üniversitemizde öğrencilere yönelik sosyal, kültürel etkinlikler yeterlidir.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05D234BB" w14:textId="547082E8" w:rsidR="002D6EDB" w:rsidRDefault="002D6EDB" w:rsidP="002D6ED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65,19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6C3D9C5C" w14:textId="65B9C840" w:rsidR="002D6EDB" w:rsidRDefault="00F1477A" w:rsidP="002D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62,13</w:t>
            </w:r>
          </w:p>
        </w:tc>
      </w:tr>
      <w:tr w:rsidR="002D6EDB" w14:paraId="06273557" w14:textId="77777777" w:rsidTr="008E0A5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45E8DED9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1B9F3D1" w14:textId="77777777" w:rsidR="002D6EDB" w:rsidRDefault="002D6EDB" w:rsidP="002D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2. Üniversitemizde öğrencilere yönelik sportif etkinlikler yeterlidir. 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5CB4942" w14:textId="7B5AD7E4" w:rsidR="002D6EDB" w:rsidRDefault="002D6EDB" w:rsidP="002D6ED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61,48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02C62287" w14:textId="6D487D58" w:rsidR="002D6EDB" w:rsidRDefault="00F1477A" w:rsidP="002D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60,57</w:t>
            </w:r>
          </w:p>
        </w:tc>
      </w:tr>
      <w:tr w:rsidR="002D6EDB" w14:paraId="44024D95" w14:textId="77777777" w:rsidTr="008E0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2936091A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1907E149" w14:textId="77777777" w:rsidR="002D6EDB" w:rsidRDefault="002D6EDB" w:rsidP="002D6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3. Üniversitemizde öğrencilere yönelik bütün faaliyetlerle ilgili duyurular yeterlidir. 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5E5A769C" w14:textId="67194F52" w:rsidR="002D6EDB" w:rsidRDefault="002D6EDB" w:rsidP="002D6ED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66,81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4F8532FF" w14:textId="1C2805A0" w:rsidR="002D6EDB" w:rsidRDefault="00F1477A" w:rsidP="002D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65,53</w:t>
            </w:r>
          </w:p>
        </w:tc>
      </w:tr>
      <w:tr w:rsidR="002D6EDB" w14:paraId="4D265518" w14:textId="77777777" w:rsidTr="008E0A5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27672B04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BEA02C8" w14:textId="77777777" w:rsidR="002D6EDB" w:rsidRDefault="002D6EDB" w:rsidP="002D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4. Üniversitemizin sağladığı burs olanakları yeterlidir. 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B7993B1" w14:textId="5104E29E" w:rsidR="002D6EDB" w:rsidRDefault="002D6EDB" w:rsidP="002D6ED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57,93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2223A965" w14:textId="6E522C29" w:rsidR="002D6EDB" w:rsidRDefault="00F1477A" w:rsidP="002D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53,62</w:t>
            </w:r>
          </w:p>
        </w:tc>
      </w:tr>
      <w:tr w:rsidR="002D6EDB" w14:paraId="59A4BD84" w14:textId="77777777" w:rsidTr="008E0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529B458C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29C7DECF" w14:textId="77777777" w:rsidR="002D6EDB" w:rsidRDefault="002D6EDB" w:rsidP="002D6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5. Merkez kütüphane ve dokümantasyon hizmetleri yeterlidir. 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73BB6198" w14:textId="43769B78" w:rsidR="002D6EDB" w:rsidRDefault="002D6EDB" w:rsidP="002D6ED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77,33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769BFF79" w14:textId="395C6B17" w:rsidR="002D6EDB" w:rsidRDefault="00F1477A" w:rsidP="002D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73,05</w:t>
            </w:r>
          </w:p>
        </w:tc>
      </w:tr>
      <w:tr w:rsidR="002D6EDB" w14:paraId="7470C6DF" w14:textId="77777777" w:rsidTr="008E0A5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200754D6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44E4E16" w14:textId="77777777" w:rsidR="002D6EDB" w:rsidRDefault="002D6EDB" w:rsidP="002D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6. Üniversitemiz yemekhanesinde sunulan hizmetler genel olarak yeterlidir. 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B16929C" w14:textId="38371CCA" w:rsidR="002D6EDB" w:rsidRDefault="002D6EDB" w:rsidP="002D6ED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65,19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0C0344BD" w14:textId="01CA995C" w:rsidR="002D6EDB" w:rsidRDefault="00F1477A" w:rsidP="002D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63,40</w:t>
            </w:r>
          </w:p>
        </w:tc>
      </w:tr>
      <w:tr w:rsidR="002D6EDB" w14:paraId="6D1C6993" w14:textId="77777777" w:rsidTr="008E0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258A4C67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45A1DAC4" w14:textId="77777777" w:rsidR="002D6EDB" w:rsidRDefault="002D6EDB" w:rsidP="002D6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7. Üniversitemiz yemekhanesinde sunulan yemeğin niteliği yeterlidir. 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6D5278C0" w14:textId="35585530" w:rsidR="002D6EDB" w:rsidRDefault="002D6EDB" w:rsidP="002D6ED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61,04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0FEF5F01" w14:textId="762A3D54" w:rsidR="002D6EDB" w:rsidRDefault="00F1477A" w:rsidP="002D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61,13</w:t>
            </w:r>
          </w:p>
        </w:tc>
      </w:tr>
      <w:tr w:rsidR="002D6EDB" w14:paraId="681CA408" w14:textId="77777777" w:rsidTr="008E0A5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760B1FCA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3CF7E19" w14:textId="77777777" w:rsidR="002D6EDB" w:rsidRDefault="002D6EDB" w:rsidP="002D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8. Üniversitemizin sosyal mekânları (kantin, kafeterya, büfe vb.) yeterlidir. 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A254658" w14:textId="18C8EA2E" w:rsidR="002D6EDB" w:rsidRDefault="002D6EDB" w:rsidP="002D6ED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62,07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33087FD4" w14:textId="223216DB" w:rsidR="002D6EDB" w:rsidRDefault="00F1477A" w:rsidP="002D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64,26</w:t>
            </w:r>
          </w:p>
        </w:tc>
      </w:tr>
      <w:tr w:rsidR="002D6EDB" w14:paraId="2D363BFD" w14:textId="77777777" w:rsidTr="008E0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2DCDB3B4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4773D057" w14:textId="77777777" w:rsidR="002D6EDB" w:rsidRDefault="002D6EDB" w:rsidP="002D6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9. Üniversitemizin spor tesisleri ihtiyacı karşılayacak yeterliktedir.  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410C6C2D" w14:textId="6ECCB515" w:rsidR="002D6EDB" w:rsidRDefault="002D6EDB" w:rsidP="002D6ED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62,96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149EDAA2" w14:textId="315FDF6F" w:rsidR="002D6EDB" w:rsidRDefault="00F1477A" w:rsidP="002D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60,71</w:t>
            </w:r>
          </w:p>
        </w:tc>
      </w:tr>
      <w:tr w:rsidR="002D6EDB" w14:paraId="11A54E38" w14:textId="77777777" w:rsidTr="008E0A5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14A82929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23FD1FB" w14:textId="77777777" w:rsidR="002D6EDB" w:rsidRDefault="002D6EDB" w:rsidP="002D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10. Üniversitemiz tarafından sunulan sağlık hizmetleri yeterlidir. 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567339F" w14:textId="3E4BE6AF" w:rsidR="002D6EDB" w:rsidRDefault="002D6EDB" w:rsidP="002D6ED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66,81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53341F65" w14:textId="7ADF53DB" w:rsidR="002D6EDB" w:rsidRDefault="00F1477A" w:rsidP="002D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67,23</w:t>
            </w:r>
          </w:p>
        </w:tc>
      </w:tr>
      <w:tr w:rsidR="002D6EDB" w14:paraId="32BADF93" w14:textId="77777777" w:rsidTr="008E0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0DB67CBC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2CDBE93A" w14:textId="77777777" w:rsidR="002D6EDB" w:rsidRDefault="002D6EDB" w:rsidP="002D6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11. Gençlik Danışma Merkezinde verilen hizmetler yeterlidir. 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0B8F2101" w14:textId="00DD8B63" w:rsidR="002D6EDB" w:rsidRDefault="002D6EDB" w:rsidP="002D6ED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64,15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0CF1C90E" w14:textId="1EFF4EDB" w:rsidR="002D6EDB" w:rsidRDefault="00F1477A" w:rsidP="002D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66,67</w:t>
            </w:r>
          </w:p>
        </w:tc>
      </w:tr>
      <w:tr w:rsidR="002D6EDB" w14:paraId="68C896D2" w14:textId="77777777" w:rsidTr="008E0A5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461FDACD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F19C07D" w14:textId="77777777" w:rsidR="002D6EDB" w:rsidRDefault="002D6EDB" w:rsidP="002D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12. Öğrenci otomasyon sistemi etkin ve yeterli çalışmaktadır. 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9FA6955" w14:textId="4E391733" w:rsidR="002D6EDB" w:rsidRDefault="002D6EDB" w:rsidP="002D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75,41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06A7A744" w14:textId="42E30E7A" w:rsidR="002D6EDB" w:rsidRDefault="00F1477A" w:rsidP="002D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72,77</w:t>
            </w:r>
          </w:p>
        </w:tc>
      </w:tr>
      <w:tr w:rsidR="002D6EDB" w14:paraId="6E775CF0" w14:textId="77777777" w:rsidTr="008E0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724EDC30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56621ED6" w14:textId="77777777" w:rsidR="002D6EDB" w:rsidRDefault="002D6EDB" w:rsidP="002D6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13. Üniversitemizin internet sayfasından gerekli bilgilere ulaşılabilmektedir. 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0D45EC42" w14:textId="7F3BEF3E" w:rsidR="002D6EDB" w:rsidRDefault="002D6EDB" w:rsidP="002D6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77,48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4E8564C3" w14:textId="2DD78396" w:rsidR="002D6EDB" w:rsidRDefault="00F1477A" w:rsidP="002D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77,59</w:t>
            </w:r>
          </w:p>
        </w:tc>
      </w:tr>
      <w:tr w:rsidR="002D6EDB" w14:paraId="73EA3C24" w14:textId="77777777" w:rsidTr="008E0A5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743543B1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A72DBB5" w14:textId="77777777" w:rsidR="002D6EDB" w:rsidRDefault="002D6EDB" w:rsidP="002D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 Üniversitemizin sağladığı güvenlik hizmetleri yeterlidir.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36372B6" w14:textId="39562286" w:rsidR="002D6EDB" w:rsidRDefault="002D6EDB" w:rsidP="002D6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65,93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7934A6A7" w14:textId="5CD6750D" w:rsidR="002D6EDB" w:rsidRDefault="00F1477A" w:rsidP="002D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55,60</w:t>
            </w:r>
          </w:p>
        </w:tc>
      </w:tr>
      <w:tr w:rsidR="002D6EDB" w14:paraId="36939DCB" w14:textId="77777777" w:rsidTr="008E0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7C122B6F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601932FD" w14:textId="77777777" w:rsidR="002D6EDB" w:rsidRDefault="002D6EDB" w:rsidP="002D6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15. Üniversitemizde genel kullanıma açık alanlar (bahçe, park yerleri, spor alanları, tuvaletler vb.) temiz ve bakımlıdır. 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41C602E1" w14:textId="3877320A" w:rsidR="002D6EDB" w:rsidRDefault="002D6EDB" w:rsidP="002D6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65,04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64694BF3" w14:textId="3C78E3F4" w:rsidR="002D6EDB" w:rsidRDefault="00F1477A" w:rsidP="002D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67,66</w:t>
            </w:r>
          </w:p>
        </w:tc>
      </w:tr>
      <w:tr w:rsidR="002D6EDB" w14:paraId="22CF6A79" w14:textId="77777777" w:rsidTr="008E0A5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58193987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AC0E681" w14:textId="77777777" w:rsidR="002D6EDB" w:rsidRDefault="002D6EDB" w:rsidP="002D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16. Yerleşkemize dışarıdan ulaşım olanakları yeterlidir. 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557C35F" w14:textId="4FC78EC9" w:rsidR="002D6EDB" w:rsidRDefault="002D6EDB" w:rsidP="002D6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77,78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02EEEB8E" w14:textId="66F77F04" w:rsidR="002D6EDB" w:rsidRDefault="00F1477A" w:rsidP="002D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75,60</w:t>
            </w:r>
          </w:p>
        </w:tc>
      </w:tr>
      <w:tr w:rsidR="002D6EDB" w14:paraId="08558095" w14:textId="77777777" w:rsidTr="008E0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0A346D2B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184CC07F" w14:textId="77777777" w:rsidR="002D6EDB" w:rsidRDefault="002D6EDB" w:rsidP="002D6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17. Yerleşkemiz içindeki düzenlemeler (yol, trafik levhaları, otopark, yeşil alan, peyzaj vb.) yeterlidir. 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5381929D" w14:textId="35BD971A" w:rsidR="002D6EDB" w:rsidRDefault="002D6EDB" w:rsidP="002D6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69,78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2CE28001" w14:textId="77C074BB" w:rsidR="002D6EDB" w:rsidRDefault="00F1477A" w:rsidP="002D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71,77</w:t>
            </w:r>
          </w:p>
        </w:tc>
      </w:tr>
      <w:tr w:rsidR="002D6EDB" w14:paraId="200123AE" w14:textId="77777777" w:rsidTr="008E0A5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53327BEA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2C8AB28" w14:textId="77777777" w:rsidR="002D6EDB" w:rsidRDefault="002D6EDB" w:rsidP="002D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18. Üniversitemizde fotokopi, kırtasiye vb. genel ihtiyacı karşılayacak nitelikte hizmetler yeterlidir. 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75AEDA0" w14:textId="455A915E" w:rsidR="002D6EDB" w:rsidRDefault="002D6EDB" w:rsidP="002D6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65,33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765B19FE" w14:textId="74DE2174" w:rsidR="002D6EDB" w:rsidRDefault="00F1477A" w:rsidP="002D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68,09</w:t>
            </w:r>
          </w:p>
        </w:tc>
      </w:tr>
      <w:tr w:rsidR="002D6EDB" w14:paraId="05E7D091" w14:textId="77777777" w:rsidTr="008E0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66C28E2B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50D4FE28" w14:textId="77777777" w:rsidR="002D6EDB" w:rsidRDefault="002D6EDB" w:rsidP="002D6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19.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Görükle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yerleşkesi içindeki ulaşım olanakları yeterlidir.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16272C03" w14:textId="3E87A395" w:rsidR="002D6EDB" w:rsidRDefault="002D6EDB" w:rsidP="002D6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76,15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77D01CA5" w14:textId="3F6C84C2" w:rsidR="002D6EDB" w:rsidRDefault="00F1477A" w:rsidP="002D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74,18</w:t>
            </w:r>
          </w:p>
        </w:tc>
      </w:tr>
      <w:tr w:rsidR="002D6EDB" w14:paraId="07CAC394" w14:textId="77777777" w:rsidTr="008E0A5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29391070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D38504A" w14:textId="77777777" w:rsidR="002D6EDB" w:rsidRDefault="002D6EDB" w:rsidP="002D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20. Üniversitemizde öğrenci toplulukları etkin olarak çalışmaktadır.  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46CD1D1" w14:textId="749B5C33" w:rsidR="002D6EDB" w:rsidRDefault="002D6EDB" w:rsidP="002D6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72,74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1DBA1BD7" w14:textId="3AB2F670" w:rsidR="002D6EDB" w:rsidRDefault="00F1477A" w:rsidP="002D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73,05</w:t>
            </w:r>
          </w:p>
        </w:tc>
      </w:tr>
      <w:tr w:rsidR="002D6EDB" w14:paraId="0B4579B9" w14:textId="77777777" w:rsidTr="008E0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08BDA849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6EEDAFBD" w14:textId="77777777" w:rsidR="002D6EDB" w:rsidRDefault="002D6EDB" w:rsidP="002D6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21. Üniversitemizde mezuniyet sonrası iş seçenekleri konusunda yeterli bilgilendirme yapılmaktadır.  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2F7BE0D8" w14:textId="072CFEE7" w:rsidR="002D6EDB" w:rsidRDefault="002D6EDB" w:rsidP="002D6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62,37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3E6D899F" w14:textId="04D20B21" w:rsidR="002D6EDB" w:rsidRDefault="00F1477A" w:rsidP="002D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62,13</w:t>
            </w:r>
          </w:p>
        </w:tc>
      </w:tr>
      <w:tr w:rsidR="002D6EDB" w14:paraId="296EF9B0" w14:textId="77777777" w:rsidTr="008E0A5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035B6356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3FE8566" w14:textId="77777777" w:rsidR="002D6EDB" w:rsidRDefault="002D6EDB" w:rsidP="002D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1C65">
              <w:rPr>
                <w:rFonts w:ascii="Arial" w:hAnsi="Arial" w:cs="Arial"/>
                <w:color w:val="000000"/>
                <w:sz w:val="20"/>
                <w:szCs w:val="20"/>
              </w:rPr>
              <w:t>22. Üniversitemizde öğrencilere yönelik kariyer geliştirme etkinlikleri yeterlidir.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6508BDF" w14:textId="643B8675" w:rsidR="002D6EDB" w:rsidRDefault="002D6EDB" w:rsidP="002D6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65,19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4B12C07B" w14:textId="2F9DB8E3" w:rsidR="002D6EDB" w:rsidRDefault="00F1477A" w:rsidP="002D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65,96</w:t>
            </w:r>
          </w:p>
        </w:tc>
      </w:tr>
      <w:tr w:rsidR="002D6EDB" w14:paraId="15658196" w14:textId="77777777" w:rsidTr="008E0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216DA7F6" w14:textId="77777777" w:rsidR="002D6EDB" w:rsidRDefault="002D6EDB" w:rsidP="002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06D145BD" w14:textId="77777777" w:rsidR="002D6EDB" w:rsidRDefault="002D6EDB" w:rsidP="002D6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1C65">
              <w:rPr>
                <w:rFonts w:ascii="Arial" w:hAnsi="Arial" w:cs="Arial"/>
                <w:color w:val="000000"/>
                <w:sz w:val="20"/>
                <w:szCs w:val="20"/>
              </w:rPr>
              <w:t>23. Genel olarak üniversitemizin öğrencilere sunduğu hizmetlerden memnunum.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256D0E12" w14:textId="5AA22C97" w:rsidR="002D6EDB" w:rsidRDefault="002D6EDB" w:rsidP="002D6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72,00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63C19B09" w14:textId="125E8234" w:rsidR="002D6EDB" w:rsidRDefault="00F1477A" w:rsidP="002D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71,06</w:t>
            </w:r>
          </w:p>
        </w:tc>
      </w:tr>
    </w:tbl>
    <w:p w14:paraId="72291EBF" w14:textId="77777777" w:rsidR="00BC7C54" w:rsidRDefault="00BC7C54">
      <w:pPr>
        <w:jc w:val="center"/>
      </w:pPr>
    </w:p>
    <w:p w14:paraId="2E8D7BA0" w14:textId="77777777" w:rsidR="008E0A56" w:rsidRDefault="008E0A56">
      <w:pPr>
        <w:jc w:val="center"/>
      </w:pPr>
    </w:p>
    <w:p w14:paraId="04CC74E2" w14:textId="77777777" w:rsidR="00BC7C54" w:rsidRDefault="00C51A2A">
      <w:pPr>
        <w:spacing w:after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2.Bölüm</w:t>
      </w:r>
    </w:p>
    <w:p w14:paraId="32ACA7B7" w14:textId="77777777" w:rsidR="00BC7C54" w:rsidRDefault="00C51A2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Güncel Dönem Değerlendirmesi</w:t>
      </w:r>
    </w:p>
    <w:p w14:paraId="24AAF85D" w14:textId="77777777" w:rsidR="00BC7C54" w:rsidRDefault="00C51A2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İfade Grubu Bazlı Değerlendirmeler ve İyileştirme Planlamaları</w:t>
      </w:r>
    </w:p>
    <w:p w14:paraId="4E06DC4E" w14:textId="77777777" w:rsidR="00BC7C54" w:rsidRDefault="00C51A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3"/>
        </w:tabs>
        <w:ind w:left="0" w:firstLine="0"/>
        <w:jc w:val="both"/>
        <w:rPr>
          <w:b/>
          <w:i/>
          <w:color w:val="000000"/>
        </w:rPr>
      </w:pPr>
      <w:r>
        <w:rPr>
          <w:b/>
          <w:i/>
        </w:rPr>
        <w:t xml:space="preserve">Genel olarak Birim </w:t>
      </w:r>
      <w:r>
        <w:rPr>
          <w:b/>
          <w:i/>
          <w:color w:val="000000"/>
        </w:rPr>
        <w:t>Memnuniyet Puanının ve Katılımının Değerlendirilmesi</w:t>
      </w:r>
    </w:p>
    <w:p w14:paraId="78265B76" w14:textId="05D777FD" w:rsidR="00806E87" w:rsidRPr="00806E87" w:rsidRDefault="00806E87" w:rsidP="00806E87">
      <w:pPr>
        <w:tabs>
          <w:tab w:val="left" w:pos="993"/>
        </w:tabs>
        <w:jc w:val="both"/>
        <w:rPr>
          <w:rFonts w:ascii="Arial" w:hAnsi="Arial" w:cs="Arial"/>
        </w:rPr>
      </w:pPr>
      <w:r w:rsidRPr="00806E87">
        <w:rPr>
          <w:rFonts w:ascii="Arial" w:hAnsi="Arial" w:cs="Arial"/>
        </w:rPr>
        <w:t xml:space="preserve">Fen Bilimleri Enstitüsü öğrencilerinin ankete katılım oranı </w:t>
      </w:r>
      <w:r w:rsidR="00D865E6" w:rsidRPr="00D865E6">
        <w:rPr>
          <w:rFonts w:ascii="Arial" w:hAnsi="Arial" w:cs="Arial"/>
        </w:rPr>
        <w:t>2348</w:t>
      </w:r>
      <w:r w:rsidRPr="00806E87">
        <w:rPr>
          <w:rFonts w:ascii="Arial" w:hAnsi="Arial" w:cs="Arial"/>
        </w:rPr>
        <w:t xml:space="preserve"> öğrenciden </w:t>
      </w:r>
      <w:r w:rsidR="00D865E6" w:rsidRPr="00D865E6">
        <w:rPr>
          <w:rFonts w:ascii="Arial" w:hAnsi="Arial" w:cs="Arial"/>
        </w:rPr>
        <w:t>141</w:t>
      </w:r>
      <w:r w:rsidRPr="00806E87">
        <w:rPr>
          <w:rFonts w:ascii="Arial" w:hAnsi="Arial" w:cs="Arial"/>
        </w:rPr>
        <w:t xml:space="preserve"> öğrenci ile </w:t>
      </w:r>
      <w:r w:rsidRPr="00D865E6">
        <w:rPr>
          <w:rFonts w:ascii="Arial" w:hAnsi="Arial" w:cs="Arial"/>
        </w:rPr>
        <w:t>%</w:t>
      </w:r>
      <w:r w:rsidR="00D865E6" w:rsidRPr="00D865E6">
        <w:rPr>
          <w:rFonts w:ascii="Arial" w:hAnsi="Arial" w:cs="Arial"/>
        </w:rPr>
        <w:t>6,00</w:t>
      </w:r>
      <w:r w:rsidRPr="00806E87">
        <w:rPr>
          <w:rFonts w:ascii="Arial" w:hAnsi="Arial" w:cs="Arial"/>
        </w:rPr>
        <w:t xml:space="preserve"> olarak gerçekleşmiştir. Bu oran Enstitülerin genelindeki katılım oranının üstündedir. Web sayfasından duyurular yapılmasına</w:t>
      </w:r>
      <w:r w:rsidR="00AB682B">
        <w:rPr>
          <w:rFonts w:ascii="Arial" w:hAnsi="Arial" w:cs="Arial"/>
        </w:rPr>
        <w:t xml:space="preserve">, sosyal medya üzerinden yapılan duyurulara ve öğrenci temsilcileri ve </w:t>
      </w:r>
      <w:r w:rsidR="008D26A2">
        <w:rPr>
          <w:rFonts w:ascii="Arial" w:hAnsi="Arial" w:cs="Arial"/>
        </w:rPr>
        <w:t xml:space="preserve">gruplarına iletilmesine </w:t>
      </w:r>
      <w:r w:rsidR="008D26A2" w:rsidRPr="00806E87">
        <w:rPr>
          <w:rFonts w:ascii="Arial" w:hAnsi="Arial" w:cs="Arial"/>
        </w:rPr>
        <w:t>rağmen</w:t>
      </w:r>
      <w:r w:rsidRPr="00806E87">
        <w:rPr>
          <w:rFonts w:ascii="Arial" w:hAnsi="Arial" w:cs="Arial"/>
        </w:rPr>
        <w:t xml:space="preserve"> ankete katılımın yine de yetersiz olduğu görülmektedir. </w:t>
      </w:r>
    </w:p>
    <w:p w14:paraId="728FC14A" w14:textId="1BDC3569" w:rsidR="00806E87" w:rsidRPr="00806E87" w:rsidRDefault="00806E87" w:rsidP="00806E87">
      <w:pPr>
        <w:tabs>
          <w:tab w:val="left" w:pos="993"/>
        </w:tabs>
        <w:jc w:val="both"/>
        <w:rPr>
          <w:rFonts w:ascii="Arial" w:hAnsi="Arial" w:cs="Arial"/>
        </w:rPr>
      </w:pPr>
      <w:r w:rsidRPr="00806E87">
        <w:rPr>
          <w:rFonts w:ascii="Arial" w:hAnsi="Arial" w:cs="Arial"/>
        </w:rPr>
        <w:t>Fen Bilimleri Enstitüsü Aralık 202</w:t>
      </w:r>
      <w:r>
        <w:rPr>
          <w:rFonts w:ascii="Arial" w:hAnsi="Arial" w:cs="Arial"/>
        </w:rPr>
        <w:t>3</w:t>
      </w:r>
      <w:r w:rsidRPr="00806E87">
        <w:rPr>
          <w:rFonts w:ascii="Arial" w:hAnsi="Arial" w:cs="Arial"/>
        </w:rPr>
        <w:t xml:space="preserve"> genel memnuniyet puanı </w:t>
      </w:r>
      <w:r>
        <w:rPr>
          <w:rFonts w:ascii="Arial" w:hAnsi="Arial" w:cs="Arial"/>
        </w:rPr>
        <w:t>80</w:t>
      </w:r>
      <w:r w:rsidRPr="00806E87">
        <w:rPr>
          <w:rFonts w:ascii="Arial" w:hAnsi="Arial" w:cs="Arial"/>
        </w:rPr>
        <w:t>,</w:t>
      </w:r>
      <w:r>
        <w:rPr>
          <w:rFonts w:ascii="Arial" w:hAnsi="Arial" w:cs="Arial"/>
        </w:rPr>
        <w:t>23,</w:t>
      </w:r>
      <w:r w:rsidRPr="00806E87">
        <w:rPr>
          <w:rFonts w:ascii="Arial" w:hAnsi="Arial" w:cs="Arial"/>
        </w:rPr>
        <w:t xml:space="preserve"> Aralık 202</w:t>
      </w:r>
      <w:r>
        <w:rPr>
          <w:rFonts w:ascii="Arial" w:hAnsi="Arial" w:cs="Arial"/>
        </w:rPr>
        <w:t>4</w:t>
      </w:r>
      <w:r w:rsidRPr="00806E87">
        <w:rPr>
          <w:rFonts w:ascii="Arial" w:hAnsi="Arial" w:cs="Arial"/>
        </w:rPr>
        <w:t xml:space="preserve"> genel memnuniyet puanı olan </w:t>
      </w:r>
      <w:r w:rsidRPr="00806E87">
        <w:rPr>
          <w:rFonts w:ascii="Arial" w:hAnsi="Arial" w:cs="Arial"/>
          <w:color w:val="FF0000"/>
        </w:rPr>
        <w:t>80,2</w:t>
      </w:r>
      <w:r>
        <w:rPr>
          <w:rFonts w:ascii="Arial" w:hAnsi="Arial" w:cs="Arial"/>
          <w:color w:val="FF0000"/>
        </w:rPr>
        <w:t>2</w:t>
      </w:r>
      <w:r w:rsidRPr="00806E87">
        <w:rPr>
          <w:rFonts w:ascii="Arial" w:hAnsi="Arial" w:cs="Arial"/>
        </w:rPr>
        <w:t>’n</w:t>
      </w:r>
      <w:r w:rsidR="0011697C">
        <w:rPr>
          <w:rFonts w:ascii="Arial" w:hAnsi="Arial" w:cs="Arial"/>
        </w:rPr>
        <w:t>i</w:t>
      </w:r>
      <w:r w:rsidRPr="00806E87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>0</w:t>
      </w:r>
      <w:r w:rsidRPr="00806E87">
        <w:rPr>
          <w:rFonts w:ascii="Arial" w:hAnsi="Arial" w:cs="Arial"/>
        </w:rPr>
        <w:t xml:space="preserve">,1 puan </w:t>
      </w:r>
      <w:r w:rsidR="0011697C">
        <w:rPr>
          <w:rFonts w:ascii="Arial" w:hAnsi="Arial" w:cs="Arial"/>
        </w:rPr>
        <w:t>altında</w:t>
      </w:r>
      <w:r w:rsidRPr="00806E87">
        <w:rPr>
          <w:rFonts w:ascii="Arial" w:hAnsi="Arial" w:cs="Arial"/>
        </w:rPr>
        <w:t xml:space="preserve"> gerçekleşmiştir. </w:t>
      </w:r>
      <w:r w:rsidRPr="00806E87">
        <w:rPr>
          <w:rFonts w:ascii="Arial" w:hAnsi="Arial" w:cs="Arial"/>
          <w:b/>
          <w:color w:val="FF0000"/>
        </w:rPr>
        <w:t>Aralık 202</w:t>
      </w:r>
      <w:r>
        <w:rPr>
          <w:rFonts w:ascii="Arial" w:hAnsi="Arial" w:cs="Arial"/>
          <w:b/>
          <w:color w:val="FF0000"/>
        </w:rPr>
        <w:t>5</w:t>
      </w:r>
      <w:r w:rsidRPr="00806E87">
        <w:rPr>
          <w:rFonts w:ascii="Arial" w:hAnsi="Arial" w:cs="Arial"/>
          <w:b/>
          <w:color w:val="FF0000"/>
        </w:rPr>
        <w:t xml:space="preserve"> genel puan</w:t>
      </w:r>
      <w:r w:rsidRPr="00806E87">
        <w:rPr>
          <w:rFonts w:ascii="Arial" w:hAnsi="Arial" w:cs="Arial"/>
          <w:color w:val="FF0000"/>
        </w:rPr>
        <w:t xml:space="preserve"> </w:t>
      </w:r>
      <w:r w:rsidRPr="00806E87">
        <w:rPr>
          <w:rFonts w:ascii="Arial" w:hAnsi="Arial" w:cs="Arial"/>
          <w:b/>
          <w:color w:val="FF0000"/>
        </w:rPr>
        <w:t xml:space="preserve">hedefi </w:t>
      </w:r>
      <w:r w:rsidR="001F742D">
        <w:rPr>
          <w:rFonts w:ascii="Arial" w:hAnsi="Arial" w:cs="Arial"/>
          <w:b/>
          <w:color w:val="FF0000"/>
        </w:rPr>
        <w:t xml:space="preserve">80,23 </w:t>
      </w:r>
      <w:proofErr w:type="gramStart"/>
      <w:r w:rsidR="001F742D">
        <w:rPr>
          <w:rFonts w:ascii="Arial" w:hAnsi="Arial" w:cs="Arial"/>
          <w:b/>
          <w:color w:val="FF0000"/>
        </w:rPr>
        <w:t xml:space="preserve">üstünde </w:t>
      </w:r>
      <w:r w:rsidR="00C443D2">
        <w:rPr>
          <w:rFonts w:ascii="Arial" w:hAnsi="Arial" w:cs="Arial"/>
          <w:b/>
          <w:color w:val="FF0000"/>
        </w:rPr>
        <w:t xml:space="preserve"> </w:t>
      </w:r>
      <w:r w:rsidRPr="00806E87">
        <w:rPr>
          <w:rFonts w:ascii="Arial" w:hAnsi="Arial" w:cs="Arial"/>
          <w:color w:val="FF0000"/>
        </w:rPr>
        <w:t xml:space="preserve"> </w:t>
      </w:r>
      <w:r w:rsidRPr="00806E87">
        <w:rPr>
          <w:rFonts w:ascii="Arial" w:hAnsi="Arial" w:cs="Arial"/>
        </w:rPr>
        <w:t>olarak</w:t>
      </w:r>
      <w:proofErr w:type="gramEnd"/>
      <w:r w:rsidRPr="00806E87">
        <w:rPr>
          <w:rFonts w:ascii="Arial" w:hAnsi="Arial" w:cs="Arial"/>
        </w:rPr>
        <w:t xml:space="preserve"> belirlenmiştir.</w:t>
      </w:r>
      <w:r w:rsidR="001F742D">
        <w:rPr>
          <w:rFonts w:ascii="Arial" w:hAnsi="Arial" w:cs="Arial"/>
        </w:rPr>
        <w:t xml:space="preserve"> Enstitüler genel ortalaması 79,54 iken birim genel ortalaması 80,22 olmuştur.</w:t>
      </w:r>
      <w:r w:rsidRPr="00806E87">
        <w:rPr>
          <w:rFonts w:ascii="Arial" w:hAnsi="Arial" w:cs="Arial"/>
        </w:rPr>
        <w:t xml:space="preserve"> En düşük memnuniyet puanı 6</w:t>
      </w:r>
      <w:r>
        <w:rPr>
          <w:rFonts w:ascii="Arial" w:hAnsi="Arial" w:cs="Arial"/>
        </w:rPr>
        <w:t>6</w:t>
      </w:r>
      <w:r w:rsidRPr="00806E87">
        <w:rPr>
          <w:rFonts w:ascii="Arial" w:hAnsi="Arial" w:cs="Arial"/>
        </w:rPr>
        <w:t>,</w:t>
      </w:r>
      <w:r>
        <w:rPr>
          <w:rFonts w:ascii="Arial" w:hAnsi="Arial" w:cs="Arial"/>
        </w:rPr>
        <w:t>69</w:t>
      </w:r>
      <w:r w:rsidRPr="00806E87">
        <w:rPr>
          <w:rFonts w:ascii="Arial" w:hAnsi="Arial" w:cs="Arial"/>
        </w:rPr>
        <w:t xml:space="preserve"> sunulan hizmetlerde</w:t>
      </w:r>
      <w:r w:rsidR="001F742D">
        <w:rPr>
          <w:rFonts w:ascii="Arial" w:hAnsi="Arial" w:cs="Arial"/>
        </w:rPr>
        <w:t xml:space="preserve"> Enstitüler ortalama genel puanının 0,75 üzerindedir</w:t>
      </w:r>
      <w:proofErr w:type="gramStart"/>
      <w:r w:rsidR="001F742D">
        <w:rPr>
          <w:rFonts w:ascii="Arial" w:hAnsi="Arial" w:cs="Arial"/>
        </w:rPr>
        <w:t>.</w:t>
      </w:r>
      <w:r w:rsidRPr="00806E87">
        <w:rPr>
          <w:rFonts w:ascii="Arial" w:hAnsi="Arial" w:cs="Arial"/>
        </w:rPr>
        <w:t>,</w:t>
      </w:r>
      <w:proofErr w:type="gramEnd"/>
      <w:r w:rsidRPr="00806E87">
        <w:rPr>
          <w:rFonts w:ascii="Arial" w:hAnsi="Arial" w:cs="Arial"/>
        </w:rPr>
        <w:t xml:space="preserve"> en yüksek memnuniyet puanı 89,</w:t>
      </w:r>
      <w:r>
        <w:rPr>
          <w:rFonts w:ascii="Arial" w:hAnsi="Arial" w:cs="Arial"/>
        </w:rPr>
        <w:t>25</w:t>
      </w:r>
      <w:r w:rsidRPr="00806E87">
        <w:rPr>
          <w:rFonts w:ascii="Arial" w:hAnsi="Arial" w:cs="Arial"/>
        </w:rPr>
        <w:t xml:space="preserve"> tez danışmanında tespit edilmiştir. Daha önce 202</w:t>
      </w:r>
      <w:r>
        <w:rPr>
          <w:rFonts w:ascii="Arial" w:hAnsi="Arial" w:cs="Arial"/>
        </w:rPr>
        <w:t>3</w:t>
      </w:r>
      <w:r w:rsidRPr="00806E87">
        <w:rPr>
          <w:rFonts w:ascii="Arial" w:hAnsi="Arial" w:cs="Arial"/>
        </w:rPr>
        <w:t xml:space="preserve"> anket değerlendirme </w:t>
      </w:r>
      <w:r w:rsidR="0011697C" w:rsidRPr="00D865E6">
        <w:rPr>
          <w:rFonts w:ascii="Arial" w:hAnsi="Arial" w:cs="Arial"/>
        </w:rPr>
        <w:t>78</w:t>
      </w:r>
      <w:r w:rsidRPr="00D865E6">
        <w:rPr>
          <w:rFonts w:ascii="Arial" w:hAnsi="Arial" w:cs="Arial"/>
        </w:rPr>
        <w:t xml:space="preserve"> puan hedef </w:t>
      </w:r>
      <w:r w:rsidR="0011697C" w:rsidRPr="00D865E6">
        <w:rPr>
          <w:rFonts w:ascii="Arial" w:hAnsi="Arial" w:cs="Arial"/>
        </w:rPr>
        <w:t>2</w:t>
      </w:r>
      <w:r w:rsidRPr="00D865E6">
        <w:rPr>
          <w:rFonts w:ascii="Arial" w:hAnsi="Arial" w:cs="Arial"/>
        </w:rPr>
        <w:t>,</w:t>
      </w:r>
      <w:r w:rsidR="0011697C" w:rsidRPr="00D865E6">
        <w:rPr>
          <w:rFonts w:ascii="Arial" w:hAnsi="Arial" w:cs="Arial"/>
        </w:rPr>
        <w:t>22</w:t>
      </w:r>
      <w:r w:rsidRPr="00D865E6">
        <w:rPr>
          <w:rFonts w:ascii="Arial" w:hAnsi="Arial" w:cs="Arial"/>
        </w:rPr>
        <w:t xml:space="preserve"> </w:t>
      </w:r>
      <w:r w:rsidR="0011697C" w:rsidRPr="00D865E6">
        <w:rPr>
          <w:rFonts w:ascii="Arial" w:hAnsi="Arial" w:cs="Arial"/>
        </w:rPr>
        <w:t>aşılarak</w:t>
      </w:r>
      <w:r w:rsidRPr="00D865E6">
        <w:rPr>
          <w:rFonts w:ascii="Arial" w:hAnsi="Arial" w:cs="Arial"/>
        </w:rPr>
        <w:t xml:space="preserve"> 80,2</w:t>
      </w:r>
      <w:r w:rsidR="0011697C" w:rsidRPr="00D865E6">
        <w:rPr>
          <w:rFonts w:ascii="Arial" w:hAnsi="Arial" w:cs="Arial"/>
        </w:rPr>
        <w:t>2</w:t>
      </w:r>
      <w:r w:rsidRPr="00D865E6">
        <w:rPr>
          <w:rFonts w:ascii="Arial" w:hAnsi="Arial" w:cs="Arial"/>
        </w:rPr>
        <w:t xml:space="preserve"> olmuştur.</w:t>
      </w:r>
    </w:p>
    <w:p w14:paraId="0EA77544" w14:textId="77777777" w:rsidR="00BC7C54" w:rsidRDefault="00BC7C54">
      <w:pPr>
        <w:tabs>
          <w:tab w:val="left" w:pos="993"/>
        </w:tabs>
        <w:jc w:val="both"/>
      </w:pPr>
    </w:p>
    <w:p w14:paraId="494A657A" w14:textId="77777777" w:rsidR="00BC7C54" w:rsidRDefault="00C51A2A">
      <w:pPr>
        <w:tabs>
          <w:tab w:val="left" w:pos="993"/>
        </w:tabs>
      </w:pPr>
      <w:r>
        <w:rPr>
          <w:b/>
          <w:i/>
        </w:rPr>
        <w:t xml:space="preserve">1.1. İyileştirme Planı </w:t>
      </w:r>
    </w:p>
    <w:tbl>
      <w:tblPr>
        <w:tblStyle w:val="af7"/>
        <w:tblW w:w="8460" w:type="dxa"/>
        <w:jc w:val="center"/>
        <w:tblInd w:w="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BC7C54" w14:paraId="6A5C9B8D" w14:textId="77777777" w:rsidTr="00BC7C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vAlign w:val="center"/>
          </w:tcPr>
          <w:p w14:paraId="4623E6DE" w14:textId="77777777" w:rsidR="00BC7C54" w:rsidRDefault="00C51A2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Yapılması Planlananlar</w:t>
            </w:r>
          </w:p>
        </w:tc>
      </w:tr>
      <w:tr w:rsidR="00BC7C54" w14:paraId="0C09C8BB" w14:textId="77777777" w:rsidTr="00BC7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vAlign w:val="center"/>
          </w:tcPr>
          <w:p w14:paraId="7DC8664E" w14:textId="53DACCF9" w:rsidR="00BC7C54" w:rsidRPr="008B0FCB" w:rsidRDefault="00C51A2A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B0FCB">
              <w:rPr>
                <w:rFonts w:ascii="Arial" w:eastAsia="Arial" w:hAnsi="Arial" w:cs="Arial"/>
                <w:color w:val="auto"/>
                <w:sz w:val="20"/>
                <w:szCs w:val="20"/>
              </w:rPr>
              <w:t>1.</w:t>
            </w:r>
            <w:r w:rsidR="0011697C" w:rsidRPr="008B0FCB">
              <w:rPr>
                <w:color w:val="auto"/>
              </w:rPr>
              <w:t xml:space="preserve"> </w:t>
            </w:r>
            <w:r w:rsidR="0011697C" w:rsidRPr="008B0FCB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Enstitü ve Anabilim Dalı temsilcileri seçilerek Enstitü, Anabilim Dalı ve öğrenci arasındaki ilişkinin artırılması planlandı.  </w:t>
            </w:r>
          </w:p>
        </w:tc>
      </w:tr>
      <w:tr w:rsidR="00BC7C54" w14:paraId="6B882A39" w14:textId="77777777" w:rsidTr="00BC7C54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vAlign w:val="center"/>
          </w:tcPr>
          <w:p w14:paraId="6E66744A" w14:textId="2961850A" w:rsidR="00BC7C54" w:rsidRPr="008B0FCB" w:rsidRDefault="0011697C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B0FCB">
              <w:rPr>
                <w:rFonts w:ascii="Arial" w:eastAsia="Arial" w:hAnsi="Arial" w:cs="Arial"/>
                <w:color w:val="auto"/>
                <w:sz w:val="20"/>
                <w:szCs w:val="20"/>
              </w:rPr>
              <w:t>2. Enstitü tarafından duyuruların öğrencilere ulaştırılmasını kolaylaştıracağı düşünülen sosyal medya hesapları aktif hale getirildi.</w:t>
            </w:r>
          </w:p>
        </w:tc>
      </w:tr>
      <w:tr w:rsidR="00BC7C54" w14:paraId="6EF6DD90" w14:textId="77777777" w:rsidTr="00BC7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vAlign w:val="center"/>
          </w:tcPr>
          <w:p w14:paraId="61C8C9E9" w14:textId="2C325EE9" w:rsidR="00BC7C54" w:rsidRPr="008B0FCB" w:rsidRDefault="0011697C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B0FCB">
              <w:rPr>
                <w:rFonts w:ascii="Arial" w:eastAsia="Arial" w:hAnsi="Arial" w:cs="Arial"/>
                <w:color w:val="auto"/>
                <w:sz w:val="20"/>
                <w:szCs w:val="20"/>
              </w:rPr>
              <w:t>3. Enstitü hizmetlerini veren personele hizmet içi eğitimlerin yapılması planlandı.</w:t>
            </w:r>
          </w:p>
        </w:tc>
      </w:tr>
      <w:tr w:rsidR="0011697C" w14:paraId="07CEED41" w14:textId="77777777" w:rsidTr="00BC7C54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vAlign w:val="center"/>
          </w:tcPr>
          <w:p w14:paraId="179D478F" w14:textId="3060D8BE" w:rsidR="0011697C" w:rsidRPr="008B0FCB" w:rsidRDefault="0011697C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B0FCB">
              <w:rPr>
                <w:rFonts w:ascii="Arial" w:eastAsia="Arial" w:hAnsi="Arial" w:cs="Arial"/>
                <w:color w:val="auto"/>
                <w:sz w:val="20"/>
                <w:szCs w:val="20"/>
              </w:rPr>
              <w:t>4. Programda ders veren öğretim üyelerine anket sonuçları iletildi ve ilgili alanlarda bilgilendirildi.</w:t>
            </w:r>
          </w:p>
        </w:tc>
      </w:tr>
      <w:tr w:rsidR="00A0586D" w14:paraId="3CDFDF4D" w14:textId="77777777" w:rsidTr="00BC7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vAlign w:val="center"/>
          </w:tcPr>
          <w:p w14:paraId="70851768" w14:textId="3B3938A0" w:rsidR="00A0586D" w:rsidRPr="008B0FCB" w:rsidRDefault="00A0586D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B0FCB">
              <w:rPr>
                <w:rFonts w:ascii="Arial" w:eastAsia="Arial" w:hAnsi="Arial" w:cs="Arial"/>
                <w:color w:val="auto"/>
                <w:sz w:val="20"/>
                <w:szCs w:val="20"/>
              </w:rPr>
              <w:t>5.Fen Bilimleri Yüksek Lisans ve Doktora Öğrenci Topluluğu ( FEN YLD TOPLULUĞU) adıyla kuruma çalışmaları başlatıldı.</w:t>
            </w:r>
          </w:p>
        </w:tc>
      </w:tr>
    </w:tbl>
    <w:p w14:paraId="0F9EC910" w14:textId="77777777" w:rsidR="00BC7C54" w:rsidRDefault="00BC7C54">
      <w:pPr>
        <w:tabs>
          <w:tab w:val="left" w:pos="993"/>
        </w:tabs>
      </w:pPr>
    </w:p>
    <w:p w14:paraId="59942614" w14:textId="77777777" w:rsidR="00BC7C54" w:rsidRDefault="00BC7C54">
      <w:pPr>
        <w:tabs>
          <w:tab w:val="left" w:pos="993"/>
        </w:tabs>
      </w:pPr>
    </w:p>
    <w:p w14:paraId="2385C11B" w14:textId="77777777" w:rsidR="00BC7C54" w:rsidRDefault="00BC7C54">
      <w:pPr>
        <w:tabs>
          <w:tab w:val="left" w:pos="993"/>
        </w:tabs>
      </w:pPr>
    </w:p>
    <w:p w14:paraId="5F580EB6" w14:textId="0F83928D" w:rsidR="0011697C" w:rsidRDefault="008E0A56" w:rsidP="001169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rPr>
          <w:b/>
          <w:i/>
          <w:color w:val="000000"/>
        </w:rPr>
      </w:pPr>
      <w:r>
        <w:rPr>
          <w:b/>
          <w:i/>
          <w:color w:val="000000"/>
        </w:rPr>
        <w:t>Enstitü Hizmetleri</w:t>
      </w:r>
      <w:r w:rsidR="00C51A2A">
        <w:rPr>
          <w:b/>
          <w:i/>
          <w:color w:val="000000"/>
        </w:rPr>
        <w:t xml:space="preserve"> İ</w:t>
      </w:r>
      <w:r w:rsidR="00C51A2A">
        <w:rPr>
          <w:b/>
          <w:i/>
        </w:rPr>
        <w:t xml:space="preserve">fade Grubu </w:t>
      </w:r>
      <w:r w:rsidR="00C51A2A">
        <w:rPr>
          <w:b/>
          <w:i/>
          <w:color w:val="000000"/>
        </w:rPr>
        <w:t>Değerlendirmesi</w:t>
      </w:r>
    </w:p>
    <w:p w14:paraId="66A4567A" w14:textId="65A96B16" w:rsidR="0011697C" w:rsidRPr="00FF52E7" w:rsidRDefault="0011697C" w:rsidP="0011697C">
      <w:pPr>
        <w:pStyle w:val="Default"/>
        <w:ind w:left="720"/>
        <w:jc w:val="both"/>
        <w:rPr>
          <w:sz w:val="22"/>
          <w:szCs w:val="22"/>
        </w:rPr>
      </w:pPr>
      <w:r w:rsidRPr="00FF52E7">
        <w:rPr>
          <w:sz w:val="22"/>
          <w:szCs w:val="22"/>
        </w:rPr>
        <w:t>Enstitü Hizmetleri Aralık 202</w:t>
      </w:r>
      <w:r>
        <w:rPr>
          <w:sz w:val="22"/>
          <w:szCs w:val="22"/>
        </w:rPr>
        <w:t>4</w:t>
      </w:r>
      <w:r w:rsidRPr="00FF52E7">
        <w:rPr>
          <w:sz w:val="22"/>
          <w:szCs w:val="22"/>
        </w:rPr>
        <w:t xml:space="preserve"> puanı </w:t>
      </w:r>
      <w:r w:rsidR="00A0586D">
        <w:rPr>
          <w:sz w:val="22"/>
          <w:szCs w:val="22"/>
        </w:rPr>
        <w:t>76</w:t>
      </w:r>
      <w:r w:rsidRPr="00FF52E7">
        <w:rPr>
          <w:sz w:val="22"/>
          <w:szCs w:val="22"/>
        </w:rPr>
        <w:t>,</w:t>
      </w:r>
      <w:r w:rsidR="00A0586D">
        <w:rPr>
          <w:sz w:val="22"/>
          <w:szCs w:val="22"/>
        </w:rPr>
        <w:t>89</w:t>
      </w:r>
      <w:r w:rsidRPr="00FF52E7">
        <w:rPr>
          <w:sz w:val="22"/>
          <w:szCs w:val="22"/>
        </w:rPr>
        <w:t xml:space="preserve"> olup </w:t>
      </w:r>
      <w:r>
        <w:rPr>
          <w:b/>
          <w:color w:val="FF0000"/>
          <w:sz w:val="22"/>
          <w:szCs w:val="22"/>
        </w:rPr>
        <w:t>Aralık</w:t>
      </w:r>
      <w:r w:rsidRPr="00FF52E7">
        <w:rPr>
          <w:b/>
          <w:color w:val="FF0000"/>
          <w:sz w:val="22"/>
          <w:szCs w:val="22"/>
        </w:rPr>
        <w:t xml:space="preserve"> 202</w:t>
      </w:r>
      <w:r w:rsidR="00B232F9">
        <w:rPr>
          <w:b/>
          <w:color w:val="FF0000"/>
          <w:sz w:val="22"/>
          <w:szCs w:val="22"/>
        </w:rPr>
        <w:t>5</w:t>
      </w:r>
      <w:r w:rsidRPr="00FF52E7">
        <w:rPr>
          <w:b/>
          <w:color w:val="FF0000"/>
          <w:sz w:val="22"/>
          <w:szCs w:val="22"/>
        </w:rPr>
        <w:t xml:space="preserve"> Enstitü Hizmetleri</w:t>
      </w:r>
      <w:r w:rsidRPr="00FF52E7">
        <w:rPr>
          <w:color w:val="FF0000"/>
          <w:sz w:val="22"/>
          <w:szCs w:val="22"/>
        </w:rPr>
        <w:t xml:space="preserve"> </w:t>
      </w:r>
      <w:r w:rsidRPr="00FF52E7">
        <w:rPr>
          <w:b/>
          <w:color w:val="FF0000"/>
          <w:sz w:val="22"/>
          <w:szCs w:val="22"/>
        </w:rPr>
        <w:t>puan</w:t>
      </w:r>
      <w:r w:rsidRPr="00FF52E7">
        <w:rPr>
          <w:color w:val="FF0000"/>
          <w:sz w:val="22"/>
          <w:szCs w:val="22"/>
        </w:rPr>
        <w:t xml:space="preserve"> </w:t>
      </w:r>
      <w:r w:rsidRPr="00FF52E7">
        <w:rPr>
          <w:b/>
          <w:color w:val="FF0000"/>
          <w:sz w:val="22"/>
          <w:szCs w:val="22"/>
        </w:rPr>
        <w:t xml:space="preserve">hedefi </w:t>
      </w:r>
      <w:r w:rsidRPr="00B232F9">
        <w:rPr>
          <w:b/>
          <w:color w:val="FF0000"/>
          <w:sz w:val="22"/>
          <w:szCs w:val="22"/>
          <w:highlight w:val="yellow"/>
        </w:rPr>
        <w:t>7</w:t>
      </w:r>
      <w:r w:rsidR="00A0586D">
        <w:rPr>
          <w:b/>
          <w:color w:val="FF0000"/>
          <w:sz w:val="22"/>
          <w:szCs w:val="22"/>
        </w:rPr>
        <w:t>7</w:t>
      </w:r>
      <w:r w:rsidRPr="00FF52E7">
        <w:rPr>
          <w:color w:val="FF0000"/>
          <w:sz w:val="22"/>
          <w:szCs w:val="22"/>
        </w:rPr>
        <w:t xml:space="preserve"> </w:t>
      </w:r>
      <w:r w:rsidRPr="00FF52E7">
        <w:rPr>
          <w:sz w:val="22"/>
          <w:szCs w:val="22"/>
        </w:rPr>
        <w:t xml:space="preserve">olarak belirlenmiştir. Bu bölümde </w:t>
      </w:r>
      <w:r w:rsidR="00A0586D">
        <w:rPr>
          <w:sz w:val="22"/>
          <w:szCs w:val="22"/>
        </w:rPr>
        <w:t xml:space="preserve">Enstitü hizmetleri genel puanı 76,67 iken birim değerlendirme puanı </w:t>
      </w:r>
      <w:r w:rsidR="00ED1448" w:rsidRPr="0050654B">
        <w:rPr>
          <w:color w:val="FF0000"/>
          <w:sz w:val="22"/>
          <w:szCs w:val="22"/>
        </w:rPr>
        <w:t xml:space="preserve">76,89 </w:t>
      </w:r>
      <w:r w:rsidR="00ED1448">
        <w:rPr>
          <w:sz w:val="22"/>
          <w:szCs w:val="22"/>
        </w:rPr>
        <w:t>olarak genel ortalamanın biraz üzerinde</w:t>
      </w:r>
      <w:r w:rsidR="00E54D2D">
        <w:rPr>
          <w:sz w:val="22"/>
          <w:szCs w:val="22"/>
        </w:rPr>
        <w:t>dir.</w:t>
      </w:r>
      <w:r w:rsidRPr="00FF52E7">
        <w:rPr>
          <w:sz w:val="22"/>
          <w:szCs w:val="22"/>
        </w:rPr>
        <w:t xml:space="preserve"> </w:t>
      </w:r>
      <w:r w:rsidR="00E54D2D">
        <w:rPr>
          <w:sz w:val="22"/>
          <w:szCs w:val="22"/>
        </w:rPr>
        <w:t>P</w:t>
      </w:r>
      <w:r w:rsidRPr="00FF52E7">
        <w:rPr>
          <w:sz w:val="22"/>
          <w:szCs w:val="22"/>
        </w:rPr>
        <w:t xml:space="preserve">uanlarda yükseliş olduğu görülmektedir. </w:t>
      </w:r>
      <w:r w:rsidR="0050654B">
        <w:rPr>
          <w:sz w:val="22"/>
          <w:szCs w:val="22"/>
        </w:rPr>
        <w:t>Ancak Enstitüler genel ortalaması 76,67</w:t>
      </w:r>
      <w:r w:rsidR="00C95D02">
        <w:rPr>
          <w:sz w:val="22"/>
          <w:szCs w:val="22"/>
        </w:rPr>
        <w:t>iken</w:t>
      </w:r>
      <w:r w:rsidR="0050654B">
        <w:rPr>
          <w:sz w:val="22"/>
          <w:szCs w:val="22"/>
        </w:rPr>
        <w:t xml:space="preserve"> aşağıda belirtilen 5 madde</w:t>
      </w:r>
      <w:r w:rsidR="00C95D02">
        <w:rPr>
          <w:sz w:val="22"/>
          <w:szCs w:val="22"/>
        </w:rPr>
        <w:t xml:space="preserve">de genel ortalamanın altındadır. </w:t>
      </w:r>
    </w:p>
    <w:p w14:paraId="7696217F" w14:textId="77777777" w:rsidR="0011697C" w:rsidRDefault="0011697C" w:rsidP="0011697C">
      <w:pPr>
        <w:pStyle w:val="ListeParagraf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rFonts w:ascii="Arial" w:hAnsi="Arial" w:cs="Arial"/>
        </w:rPr>
      </w:pPr>
    </w:p>
    <w:p w14:paraId="3C433C37" w14:textId="774D9691" w:rsidR="0011697C" w:rsidRPr="0011697C" w:rsidRDefault="0011697C" w:rsidP="0011697C">
      <w:pPr>
        <w:pStyle w:val="ListeParagraf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b/>
          <w:i/>
          <w:color w:val="000000"/>
        </w:rPr>
      </w:pPr>
      <w:r w:rsidRPr="0011697C">
        <w:rPr>
          <w:rFonts w:ascii="Arial" w:hAnsi="Arial" w:cs="Arial"/>
        </w:rPr>
        <w:t xml:space="preserve">Bu ifade grubunun ifade </w:t>
      </w:r>
      <w:proofErr w:type="gramStart"/>
      <w:r w:rsidRPr="0011697C">
        <w:rPr>
          <w:rFonts w:ascii="Arial" w:hAnsi="Arial" w:cs="Arial"/>
        </w:rPr>
        <w:t>bazlı</w:t>
      </w:r>
      <w:proofErr w:type="gramEnd"/>
      <w:r w:rsidRPr="0011697C">
        <w:rPr>
          <w:rFonts w:ascii="Arial" w:hAnsi="Arial" w:cs="Arial"/>
        </w:rPr>
        <w:t xml:space="preserve"> incelenmesinde, aşağıdaki maddeler birim memnuniyet ortalamamızı düşürmektedir</w:t>
      </w:r>
    </w:p>
    <w:p w14:paraId="5B9185C8" w14:textId="77777777" w:rsidR="00BC7C54" w:rsidRDefault="00BC7C54">
      <w:pPr>
        <w:spacing w:after="0"/>
        <w:jc w:val="center"/>
        <w:rPr>
          <w:rFonts w:ascii="Arial" w:eastAsia="Arial" w:hAnsi="Arial" w:cs="Arial"/>
          <w:b/>
          <w:sz w:val="27"/>
          <w:szCs w:val="27"/>
        </w:rPr>
      </w:pPr>
    </w:p>
    <w:tbl>
      <w:tblPr>
        <w:tblStyle w:val="af8"/>
        <w:tblW w:w="8415" w:type="dxa"/>
        <w:jc w:val="center"/>
        <w:tblInd w:w="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4A0" w:firstRow="1" w:lastRow="0" w:firstColumn="1" w:lastColumn="0" w:noHBand="0" w:noVBand="1"/>
      </w:tblPr>
      <w:tblGrid>
        <w:gridCol w:w="7119"/>
        <w:gridCol w:w="1296"/>
      </w:tblGrid>
      <w:tr w:rsidR="00BC7C54" w:rsidRPr="006A5425" w14:paraId="21379BF1" w14:textId="77777777" w:rsidTr="006A54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9" w:type="dxa"/>
            <w:vAlign w:val="center"/>
          </w:tcPr>
          <w:p w14:paraId="78C62D88" w14:textId="77777777" w:rsidR="00BC7C54" w:rsidRPr="006A5425" w:rsidRDefault="00C51A2A">
            <w:pPr>
              <w:rPr>
                <w:rFonts w:ascii="Arial" w:eastAsia="Arial" w:hAnsi="Arial" w:cs="Arial"/>
                <w:b w:val="0"/>
                <w:bCs/>
                <w:color w:val="000000"/>
              </w:rPr>
            </w:pPr>
            <w:r w:rsidRPr="006A5425">
              <w:rPr>
                <w:rFonts w:ascii="Arial" w:eastAsia="Arial" w:hAnsi="Arial" w:cs="Arial"/>
                <w:b w:val="0"/>
                <w:bCs/>
                <w:color w:val="000000"/>
              </w:rPr>
              <w:t>Madde</w:t>
            </w:r>
          </w:p>
        </w:tc>
        <w:tc>
          <w:tcPr>
            <w:tcW w:w="1296" w:type="dxa"/>
            <w:vAlign w:val="center"/>
          </w:tcPr>
          <w:p w14:paraId="65CDBF7A" w14:textId="77777777" w:rsidR="00BC7C54" w:rsidRPr="006A5425" w:rsidRDefault="00C51A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/>
                <w:color w:val="000000"/>
              </w:rPr>
            </w:pPr>
            <w:r w:rsidRPr="006A5425">
              <w:rPr>
                <w:rFonts w:ascii="Arial" w:eastAsia="Arial" w:hAnsi="Arial" w:cs="Arial"/>
                <w:b w:val="0"/>
                <w:bCs/>
                <w:color w:val="000000"/>
              </w:rPr>
              <w:t>Puanı</w:t>
            </w:r>
          </w:p>
        </w:tc>
      </w:tr>
      <w:tr w:rsidR="00BC7C54" w:rsidRPr="006A5425" w14:paraId="73B51B1D" w14:textId="77777777" w:rsidTr="006A5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9" w:type="dxa"/>
            <w:shd w:val="clear" w:color="auto" w:fill="auto"/>
            <w:vAlign w:val="center"/>
          </w:tcPr>
          <w:p w14:paraId="6D662040" w14:textId="29D71025" w:rsidR="00BC7C54" w:rsidRPr="006A5425" w:rsidRDefault="006A5425" w:rsidP="006A5425">
            <w:pP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</w:pPr>
            <w:r w:rsidRPr="006A5425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Enstitü bünyesinde lisansüstü ERASMUS değişim programları hakkında bilgi verilmektedir.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1F01DD5" w14:textId="71533B94" w:rsidR="00BC7C54" w:rsidRPr="006A5425" w:rsidRDefault="006A5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/>
              </w:rPr>
            </w:pPr>
            <w:r w:rsidRPr="006A5425">
              <w:rPr>
                <w:rFonts w:ascii="Arial" w:eastAsia="Arial" w:hAnsi="Arial" w:cs="Arial"/>
                <w:bCs/>
                <w:color w:val="000000"/>
              </w:rPr>
              <w:t>70,21</w:t>
            </w:r>
          </w:p>
        </w:tc>
      </w:tr>
      <w:tr w:rsidR="00BC7C54" w:rsidRPr="006A5425" w14:paraId="10233094" w14:textId="77777777" w:rsidTr="006A5425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9" w:type="dxa"/>
            <w:vAlign w:val="center"/>
          </w:tcPr>
          <w:p w14:paraId="05DE2439" w14:textId="3A93204D" w:rsidR="00BC7C54" w:rsidRPr="006A5425" w:rsidRDefault="006A5425" w:rsidP="006A5425">
            <w:pP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</w:pPr>
            <w:r w:rsidRPr="006A5425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Enstitü etkinlikleri ile ilgili çevrimiçi anketler yapılarak önerilerimiz dikkate alınmaktadır.</w:t>
            </w:r>
          </w:p>
        </w:tc>
        <w:tc>
          <w:tcPr>
            <w:tcW w:w="1296" w:type="dxa"/>
            <w:vAlign w:val="center"/>
          </w:tcPr>
          <w:p w14:paraId="36204C7D" w14:textId="670320EA" w:rsidR="00BC7C54" w:rsidRPr="006A5425" w:rsidRDefault="006A5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/>
              </w:rPr>
            </w:pPr>
            <w:r w:rsidRPr="006A5425">
              <w:rPr>
                <w:rFonts w:ascii="Arial" w:eastAsia="Arial" w:hAnsi="Arial" w:cs="Arial"/>
                <w:bCs/>
                <w:color w:val="000000"/>
              </w:rPr>
              <w:t>70,50</w:t>
            </w:r>
          </w:p>
        </w:tc>
      </w:tr>
      <w:tr w:rsidR="00BC7C54" w:rsidRPr="006A5425" w14:paraId="1F686007" w14:textId="77777777" w:rsidTr="006A5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9" w:type="dxa"/>
            <w:vAlign w:val="center"/>
          </w:tcPr>
          <w:p w14:paraId="310B5716" w14:textId="394B010A" w:rsidR="00BC7C54" w:rsidRPr="006A5425" w:rsidRDefault="006A5425" w:rsidP="006A5425">
            <w:pP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</w:pPr>
            <w:r w:rsidRPr="006A5425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Enstitü Müdür ve Müdür Yardımcılarına gerekli durumlarda kolaylıkla ulaşılabilmektedir.</w:t>
            </w:r>
          </w:p>
        </w:tc>
        <w:tc>
          <w:tcPr>
            <w:tcW w:w="1296" w:type="dxa"/>
            <w:vAlign w:val="center"/>
          </w:tcPr>
          <w:p w14:paraId="1B18BF1C" w14:textId="4EFD136C" w:rsidR="00BC7C54" w:rsidRPr="006A5425" w:rsidRDefault="006A5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/>
              </w:rPr>
            </w:pPr>
            <w:r w:rsidRPr="006A5425">
              <w:rPr>
                <w:rFonts w:ascii="Arial" w:eastAsia="Arial" w:hAnsi="Arial" w:cs="Arial"/>
                <w:bCs/>
                <w:color w:val="000000"/>
              </w:rPr>
              <w:t>74,75</w:t>
            </w:r>
          </w:p>
        </w:tc>
      </w:tr>
      <w:tr w:rsidR="00BC7C54" w:rsidRPr="006A5425" w14:paraId="19CC161C" w14:textId="77777777" w:rsidTr="006A5425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9" w:type="dxa"/>
            <w:vAlign w:val="center"/>
          </w:tcPr>
          <w:p w14:paraId="0238B1A2" w14:textId="0D73B906" w:rsidR="00BC7C54" w:rsidRPr="006A5425" w:rsidRDefault="006A5425" w:rsidP="006A5425">
            <w:pP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</w:pPr>
            <w:r w:rsidRPr="006A5425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Enstitü bünyesindeki tüm işlemlerim kısa sürede çözüme kavuşmaktadır</w:t>
            </w:r>
          </w:p>
        </w:tc>
        <w:tc>
          <w:tcPr>
            <w:tcW w:w="1296" w:type="dxa"/>
            <w:vAlign w:val="center"/>
          </w:tcPr>
          <w:p w14:paraId="54033319" w14:textId="05B4A27F" w:rsidR="00BC7C54" w:rsidRPr="006A5425" w:rsidRDefault="006A5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/>
              </w:rPr>
            </w:pPr>
            <w:r w:rsidRPr="006A5425">
              <w:rPr>
                <w:rFonts w:ascii="Arial" w:eastAsia="Arial" w:hAnsi="Arial" w:cs="Arial"/>
                <w:bCs/>
                <w:color w:val="000000"/>
              </w:rPr>
              <w:t>75,46</w:t>
            </w:r>
          </w:p>
        </w:tc>
      </w:tr>
      <w:tr w:rsidR="00BC7C54" w:rsidRPr="006A5425" w14:paraId="3E022D15" w14:textId="77777777" w:rsidTr="006A5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9" w:type="dxa"/>
            <w:vAlign w:val="center"/>
          </w:tcPr>
          <w:p w14:paraId="4578FA5A" w14:textId="37BB8148" w:rsidR="00BC7C54" w:rsidRPr="006A5425" w:rsidRDefault="006A5425" w:rsidP="006A5425">
            <w:pP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</w:pPr>
            <w:r w:rsidRPr="006A5425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Enstitü tarafından eğitim-öğretimle ilgili yasa ve yönetmelikle</w:t>
            </w:r>
            <w:r w:rsidR="00153F71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 xml:space="preserve"> </w:t>
            </w:r>
            <w:r w:rsidRPr="006A5425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hakkında bilgilendirme yapılmaktadır.</w:t>
            </w:r>
          </w:p>
        </w:tc>
        <w:tc>
          <w:tcPr>
            <w:tcW w:w="1296" w:type="dxa"/>
            <w:vAlign w:val="center"/>
          </w:tcPr>
          <w:p w14:paraId="4D2921CA" w14:textId="474CEDEA" w:rsidR="00BC7C54" w:rsidRPr="006A5425" w:rsidRDefault="006A5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/>
              </w:rPr>
            </w:pPr>
            <w:r w:rsidRPr="006A5425">
              <w:rPr>
                <w:rFonts w:ascii="Arial" w:eastAsia="Arial" w:hAnsi="Arial" w:cs="Arial"/>
                <w:bCs/>
                <w:color w:val="000000"/>
              </w:rPr>
              <w:t>75,74</w:t>
            </w:r>
          </w:p>
        </w:tc>
      </w:tr>
    </w:tbl>
    <w:p w14:paraId="686B51FF" w14:textId="77777777" w:rsidR="00BC7C54" w:rsidRDefault="00C51A2A">
      <w:pPr>
        <w:tabs>
          <w:tab w:val="left" w:pos="993"/>
        </w:tabs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</w:rPr>
        <w:t xml:space="preserve"> </w:t>
      </w:r>
    </w:p>
    <w:p w14:paraId="78359380" w14:textId="77777777" w:rsidR="00C51A2A" w:rsidRDefault="00C51A2A">
      <w:pPr>
        <w:tabs>
          <w:tab w:val="left" w:pos="993"/>
        </w:tabs>
        <w:rPr>
          <w:rFonts w:ascii="Helvetica Neue" w:eastAsia="Helvetica Neue" w:hAnsi="Helvetica Neue" w:cs="Helvetica Neue"/>
          <w:sz w:val="14"/>
          <w:szCs w:val="14"/>
          <w:highlight w:val="white"/>
        </w:rPr>
      </w:pPr>
    </w:p>
    <w:p w14:paraId="3A689CF9" w14:textId="77777777" w:rsidR="00BC7C54" w:rsidRDefault="00C51A2A">
      <w:pPr>
        <w:tabs>
          <w:tab w:val="left" w:pos="993"/>
        </w:tabs>
        <w:rPr>
          <w:b/>
          <w:i/>
        </w:rPr>
      </w:pPr>
      <w:r>
        <w:rPr>
          <w:b/>
          <w:i/>
        </w:rPr>
        <w:t>2.1. İyileştirme Planı</w:t>
      </w:r>
    </w:p>
    <w:p w14:paraId="3FA1B718" w14:textId="79F4CB95" w:rsidR="006A5425" w:rsidRPr="00FF52E7" w:rsidRDefault="006A5425" w:rsidP="006A5425">
      <w:pPr>
        <w:tabs>
          <w:tab w:val="left" w:pos="993"/>
        </w:tabs>
        <w:rPr>
          <w:rFonts w:ascii="Arial" w:hAnsi="Arial" w:cs="Arial"/>
        </w:rPr>
      </w:pPr>
      <w:r w:rsidRPr="00FF52E7">
        <w:rPr>
          <w:rFonts w:ascii="Arial" w:hAnsi="Arial" w:cs="Arial"/>
        </w:rPr>
        <w:t xml:space="preserve">Bu kapsamda </w:t>
      </w:r>
      <w:r>
        <w:rPr>
          <w:rFonts w:ascii="Arial" w:hAnsi="Arial" w:cs="Arial"/>
        </w:rPr>
        <w:t>Aralık</w:t>
      </w:r>
      <w:r w:rsidRPr="00FF52E7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FF52E7">
        <w:rPr>
          <w:rFonts w:ascii="Arial" w:hAnsi="Arial" w:cs="Arial"/>
        </w:rPr>
        <w:t xml:space="preserve"> anket sonuçlarında sırasıyla </w:t>
      </w:r>
      <w:r>
        <w:rPr>
          <w:rFonts w:ascii="Arial" w:hAnsi="Arial" w:cs="Arial"/>
        </w:rPr>
        <w:t>70,</w:t>
      </w:r>
      <w:r w:rsidR="00DA0CB3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7</w:t>
      </w:r>
      <w:r w:rsidR="00DA0CB3">
        <w:rPr>
          <w:rFonts w:ascii="Arial" w:hAnsi="Arial" w:cs="Arial"/>
        </w:rPr>
        <w:t>0</w:t>
      </w:r>
      <w:r>
        <w:rPr>
          <w:rFonts w:ascii="Arial" w:hAnsi="Arial" w:cs="Arial"/>
        </w:rPr>
        <w:t>,</w:t>
      </w:r>
      <w:r w:rsidR="00DA0CB3">
        <w:rPr>
          <w:rFonts w:ascii="Arial" w:hAnsi="Arial" w:cs="Arial"/>
        </w:rPr>
        <w:t>50</w:t>
      </w:r>
      <w:r>
        <w:rPr>
          <w:rFonts w:ascii="Arial" w:hAnsi="Arial" w:cs="Arial"/>
        </w:rPr>
        <w:t xml:space="preserve"> 7</w:t>
      </w:r>
      <w:r w:rsidR="00DA0CB3"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  <w:r w:rsidR="00DA0CB3">
        <w:rPr>
          <w:rFonts w:ascii="Arial" w:hAnsi="Arial" w:cs="Arial"/>
        </w:rPr>
        <w:t>75</w:t>
      </w:r>
      <w:r>
        <w:rPr>
          <w:rFonts w:ascii="Arial" w:hAnsi="Arial" w:cs="Arial"/>
        </w:rPr>
        <w:t xml:space="preserve"> 75,</w:t>
      </w:r>
      <w:r w:rsidR="00DA0CB3">
        <w:rPr>
          <w:rFonts w:ascii="Arial" w:hAnsi="Arial" w:cs="Arial"/>
        </w:rPr>
        <w:t>46</w:t>
      </w:r>
      <w:r>
        <w:rPr>
          <w:rFonts w:ascii="Arial" w:hAnsi="Arial" w:cs="Arial"/>
        </w:rPr>
        <w:t xml:space="preserve"> 7</w:t>
      </w:r>
      <w:r w:rsidR="00DA0CB3">
        <w:rPr>
          <w:rFonts w:ascii="Arial" w:hAnsi="Arial" w:cs="Arial"/>
        </w:rPr>
        <w:t>5</w:t>
      </w:r>
      <w:r>
        <w:rPr>
          <w:rFonts w:ascii="Arial" w:hAnsi="Arial" w:cs="Arial"/>
        </w:rPr>
        <w:t>,</w:t>
      </w:r>
      <w:r w:rsidR="00DA0CB3">
        <w:rPr>
          <w:rFonts w:ascii="Arial" w:hAnsi="Arial" w:cs="Arial"/>
        </w:rPr>
        <w:t>74</w:t>
      </w:r>
      <w:r>
        <w:rPr>
          <w:rFonts w:ascii="Arial" w:hAnsi="Arial" w:cs="Arial"/>
        </w:rPr>
        <w:t xml:space="preserve"> </w:t>
      </w:r>
      <w:r w:rsidRPr="00FF52E7">
        <w:rPr>
          <w:rFonts w:ascii="Arial" w:hAnsi="Arial" w:cs="Arial"/>
        </w:rPr>
        <w:t xml:space="preserve">puan olmuş yaklaşık hepsinde </w:t>
      </w:r>
      <w:r>
        <w:rPr>
          <w:rFonts w:ascii="Arial" w:hAnsi="Arial" w:cs="Arial"/>
        </w:rPr>
        <w:t>2 ile 5 puan arasında</w:t>
      </w:r>
      <w:r w:rsidRPr="00FF52E7">
        <w:rPr>
          <w:rFonts w:ascii="Arial" w:hAnsi="Arial" w:cs="Arial"/>
        </w:rPr>
        <w:t xml:space="preserve"> puan yükselme olduğu görülmüştür.  Yukarıda yer alan hususlarla ilgili iyileştirmelerin aşağıdaki şekilde yapılması düşünülmektedir.</w:t>
      </w:r>
    </w:p>
    <w:p w14:paraId="42732BC9" w14:textId="77777777" w:rsidR="00BC7C54" w:rsidRDefault="00BC7C54">
      <w:pPr>
        <w:spacing w:after="0"/>
        <w:rPr>
          <w:rFonts w:ascii="Arial" w:eastAsia="Arial" w:hAnsi="Arial" w:cs="Arial"/>
          <w:b/>
          <w:sz w:val="11"/>
          <w:szCs w:val="11"/>
        </w:rPr>
      </w:pPr>
    </w:p>
    <w:tbl>
      <w:tblPr>
        <w:tblStyle w:val="af9"/>
        <w:tblW w:w="8415" w:type="dxa"/>
        <w:jc w:val="center"/>
        <w:tblInd w:w="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4A0" w:firstRow="1" w:lastRow="0" w:firstColumn="1" w:lastColumn="0" w:noHBand="0" w:noVBand="1"/>
      </w:tblPr>
      <w:tblGrid>
        <w:gridCol w:w="8415"/>
      </w:tblGrid>
      <w:tr w:rsidR="00BC7C54" w14:paraId="21361692" w14:textId="77777777" w:rsidTr="00BC7C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5" w:type="dxa"/>
            <w:vAlign w:val="center"/>
          </w:tcPr>
          <w:p w14:paraId="57638D71" w14:textId="77777777" w:rsidR="00BC7C54" w:rsidRDefault="00C51A2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Yapılması Planlananlar</w:t>
            </w:r>
          </w:p>
        </w:tc>
      </w:tr>
      <w:tr w:rsidR="00DA0CB3" w14:paraId="09A786B7" w14:textId="77777777" w:rsidTr="00BC7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5" w:type="dxa"/>
            <w:shd w:val="clear" w:color="auto" w:fill="auto"/>
            <w:vAlign w:val="center"/>
          </w:tcPr>
          <w:p w14:paraId="330CB5CF" w14:textId="288BB20A" w:rsidR="00DA0CB3" w:rsidRPr="008B0FCB" w:rsidRDefault="00DA0CB3" w:rsidP="00055B2F">
            <w:pPr>
              <w:jc w:val="both"/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</w:pPr>
            <w:r w:rsidRPr="008B0FCB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1.Öğrencilere eğitim-öğretimle ilgili yasa ve yönetmelikler hakkında bilgilendirmenin yapıldığı oryantasyon toplantıları yılda ikiye çıkarılacak ve Yönetmeliklerdeki değişiklikler öğrenci temsilcileri aracılığıyla sosyal medya üzerinden öğrencilere</w:t>
            </w:r>
            <w:r w:rsidR="00055B2F" w:rsidRPr="008B0FCB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 xml:space="preserve"> sık sık </w:t>
            </w:r>
            <w:r w:rsidRPr="008B0FCB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 xml:space="preserve"> duyurula</w:t>
            </w:r>
            <w:r w:rsidR="00055B2F" w:rsidRPr="008B0FCB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r yapılacaktır</w:t>
            </w:r>
            <w:proofErr w:type="gramStart"/>
            <w:r w:rsidR="00055B2F" w:rsidRPr="008B0FCB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.</w:t>
            </w:r>
            <w:r w:rsidRPr="008B0FCB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.</w:t>
            </w:r>
            <w:proofErr w:type="gramEnd"/>
          </w:p>
        </w:tc>
      </w:tr>
      <w:tr w:rsidR="00DA0CB3" w14:paraId="2C16C7AF" w14:textId="77777777" w:rsidTr="00BC7C54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5" w:type="dxa"/>
            <w:vAlign w:val="center"/>
          </w:tcPr>
          <w:p w14:paraId="7AE7DD03" w14:textId="27970810" w:rsidR="00DA0CB3" w:rsidRPr="008B0FCB" w:rsidRDefault="00055B2F" w:rsidP="00055B2F">
            <w:pPr>
              <w:jc w:val="both"/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</w:pPr>
            <w:r w:rsidRPr="008B0FCB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3</w:t>
            </w:r>
            <w:r w:rsidR="00DA0CB3" w:rsidRPr="008B0FCB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 xml:space="preserve">. </w:t>
            </w:r>
            <w:r w:rsidRPr="008B0FCB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Enstitü Müdür ve Yardımcılarına ulaşılmasında kolaylıkla ulaşılabilmesi için iletişim kanallarının web sayfalarında ilanı ve Sekreter ya daha işlevsel hale getiri</w:t>
            </w:r>
            <w:r w:rsidR="008872B2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l</w:t>
            </w:r>
            <w:r w:rsidRPr="008B0FCB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mesi çalışması yapılacaktır</w:t>
            </w:r>
            <w:proofErr w:type="gramStart"/>
            <w:r w:rsidRPr="008B0FCB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.</w:t>
            </w:r>
            <w:r w:rsidR="00DA0CB3" w:rsidRPr="008B0FCB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.</w:t>
            </w:r>
            <w:proofErr w:type="gramEnd"/>
            <w:r w:rsidR="00DA0CB3" w:rsidRPr="008B0FCB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A0CB3" w14:paraId="29788204" w14:textId="77777777" w:rsidTr="00BC7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5" w:type="dxa"/>
            <w:vAlign w:val="center"/>
          </w:tcPr>
          <w:p w14:paraId="00F74757" w14:textId="252E2525" w:rsidR="00DA0CB3" w:rsidRPr="008B0FCB" w:rsidRDefault="00EB5A03" w:rsidP="00055B2F">
            <w:pPr>
              <w:jc w:val="both"/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</w:pPr>
            <w:r w:rsidRPr="008B0FCB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6</w:t>
            </w:r>
            <w:r w:rsidR="00DA0CB3" w:rsidRPr="008B0FCB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 xml:space="preserve">. </w:t>
            </w:r>
            <w:r w:rsidRPr="008B0FCB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 xml:space="preserve">Enstitü bünyesindeki tüm işlerin daha hızlı yapılabilmesi için öğrenci otomasyonun güçlendirilmesi ve öğrenci işleri personelinin </w:t>
            </w:r>
            <w:r w:rsidR="00055B2F" w:rsidRPr="008B0FCB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artırılması için çalışmalar yapılacaktır.</w:t>
            </w:r>
          </w:p>
        </w:tc>
      </w:tr>
      <w:tr w:rsidR="00DA0CB3" w14:paraId="6E5270B8" w14:textId="77777777" w:rsidTr="00BC7C54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5" w:type="dxa"/>
            <w:vAlign w:val="center"/>
          </w:tcPr>
          <w:p w14:paraId="0F2089C8" w14:textId="74C9B383" w:rsidR="00DA0CB3" w:rsidRPr="008B0FCB" w:rsidRDefault="00DA0CB3" w:rsidP="008B0FCB">
            <w:pPr>
              <w:jc w:val="both"/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</w:pPr>
            <w:r w:rsidRPr="008B0FCB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 xml:space="preserve">7. Yapılan anketlerin duyurularının farklı ortamlarda da yapılması planlamıştır. </w:t>
            </w:r>
            <w:r w:rsidR="00EB5A03" w:rsidRPr="008B0FCB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Kurulacak olan öğrenci topluluğuna etkinlikler ve anketler yaptırılması için yönlendirile</w:t>
            </w:r>
            <w:r w:rsidR="008872B2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ce</w:t>
            </w:r>
            <w:r w:rsidR="00EB5A03" w:rsidRPr="008B0FCB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ktir.</w:t>
            </w:r>
          </w:p>
        </w:tc>
      </w:tr>
      <w:tr w:rsidR="00DA0CB3" w14:paraId="05F03449" w14:textId="77777777" w:rsidTr="00893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5" w:type="dxa"/>
            <w:vAlign w:val="center"/>
          </w:tcPr>
          <w:p w14:paraId="6BBB27BB" w14:textId="3C2148EF" w:rsidR="00DA0CB3" w:rsidRPr="008B0FCB" w:rsidRDefault="00DA0CB3" w:rsidP="00EB5A03">
            <w:pPr>
              <w:jc w:val="both"/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</w:pPr>
            <w:r w:rsidRPr="008B0FCB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11. ERASMUS değişim programları hakkında duyurular yapıl</w:t>
            </w:r>
            <w:r w:rsidR="00C95D02" w:rsidRPr="008B0FCB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acak</w:t>
            </w:r>
            <w:r w:rsidRPr="008B0FCB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 xml:space="preserve"> olup koordinatör tarafından </w:t>
            </w:r>
            <w:r w:rsidR="00C95D02" w:rsidRPr="008B0FCB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çevrimiçi eğitimler verilecektir.</w:t>
            </w:r>
            <w:r w:rsidRPr="008B0FCB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 xml:space="preserve"> </w:t>
            </w:r>
            <w:r w:rsidR="00EB5A03" w:rsidRPr="008B0FCB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 xml:space="preserve">Konu hakkında </w:t>
            </w:r>
            <w:r w:rsidR="00C95D02" w:rsidRPr="008B0FCB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W</w:t>
            </w:r>
            <w:r w:rsidR="008872B2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eb sayfasından ve sosyal medy</w:t>
            </w:r>
            <w:r w:rsidR="00EB5A03" w:rsidRPr="008B0FCB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a üzerinden duyurular yapılacaktır.</w:t>
            </w:r>
          </w:p>
        </w:tc>
      </w:tr>
    </w:tbl>
    <w:p w14:paraId="36E61BB1" w14:textId="77777777" w:rsidR="00BC7C54" w:rsidRDefault="00BC7C54">
      <w:pPr>
        <w:tabs>
          <w:tab w:val="left" w:pos="993"/>
        </w:tabs>
        <w:rPr>
          <w:sz w:val="10"/>
          <w:szCs w:val="10"/>
        </w:rPr>
      </w:pPr>
    </w:p>
    <w:p w14:paraId="34C126F9" w14:textId="77777777" w:rsidR="00BC7C54" w:rsidRDefault="008E0A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rPr>
          <w:b/>
          <w:i/>
          <w:color w:val="000000"/>
        </w:rPr>
      </w:pPr>
      <w:r>
        <w:rPr>
          <w:b/>
          <w:i/>
          <w:color w:val="000000"/>
        </w:rPr>
        <w:t>Eğitim Programları</w:t>
      </w:r>
      <w:r w:rsidR="00C51A2A">
        <w:rPr>
          <w:b/>
          <w:i/>
          <w:color w:val="000000"/>
        </w:rPr>
        <w:t xml:space="preserve"> </w:t>
      </w:r>
      <w:r w:rsidR="00C51A2A">
        <w:rPr>
          <w:b/>
          <w:i/>
        </w:rPr>
        <w:t xml:space="preserve">İfade Grubu </w:t>
      </w:r>
      <w:r w:rsidR="00C51A2A">
        <w:rPr>
          <w:b/>
          <w:i/>
          <w:color w:val="000000"/>
        </w:rPr>
        <w:t>Değerlendirmesi</w:t>
      </w:r>
    </w:p>
    <w:p w14:paraId="7CDD5133" w14:textId="1754AFA4" w:rsidR="00DA0CB3" w:rsidRPr="00DA0CB3" w:rsidRDefault="00DA0CB3" w:rsidP="00DA0CB3">
      <w:pPr>
        <w:tabs>
          <w:tab w:val="left" w:pos="993"/>
        </w:tabs>
        <w:jc w:val="both"/>
        <w:rPr>
          <w:rFonts w:ascii="Arial" w:hAnsi="Arial" w:cs="Arial"/>
        </w:rPr>
      </w:pPr>
      <w:r w:rsidRPr="00DA0CB3">
        <w:rPr>
          <w:rFonts w:ascii="Arial" w:hAnsi="Arial" w:cs="Arial"/>
        </w:rPr>
        <w:t>Eğitim programı Aralık 202</w:t>
      </w:r>
      <w:r w:rsidR="0089302D">
        <w:rPr>
          <w:rFonts w:ascii="Arial" w:hAnsi="Arial" w:cs="Arial"/>
        </w:rPr>
        <w:t>4</w:t>
      </w:r>
      <w:r w:rsidRPr="00DA0CB3">
        <w:rPr>
          <w:rFonts w:ascii="Arial" w:hAnsi="Arial" w:cs="Arial"/>
        </w:rPr>
        <w:t xml:space="preserve"> puanı </w:t>
      </w:r>
      <w:r w:rsidRPr="00DA0CB3">
        <w:rPr>
          <w:rFonts w:ascii="Arial" w:hAnsi="Arial" w:cs="Arial"/>
          <w:color w:val="FF0000"/>
        </w:rPr>
        <w:t>7</w:t>
      </w:r>
      <w:r>
        <w:rPr>
          <w:rFonts w:ascii="Arial" w:hAnsi="Arial" w:cs="Arial"/>
          <w:color w:val="FF0000"/>
        </w:rPr>
        <w:t>6</w:t>
      </w:r>
      <w:r w:rsidRPr="00DA0CB3">
        <w:rPr>
          <w:rFonts w:ascii="Arial" w:hAnsi="Arial" w:cs="Arial"/>
          <w:color w:val="FF0000"/>
        </w:rPr>
        <w:t>,</w:t>
      </w:r>
      <w:r w:rsidR="008872B2">
        <w:rPr>
          <w:rFonts w:ascii="Arial" w:hAnsi="Arial" w:cs="Arial"/>
          <w:color w:val="FF0000"/>
        </w:rPr>
        <w:t>51</w:t>
      </w:r>
      <w:r w:rsidRPr="00DA0CB3">
        <w:rPr>
          <w:rFonts w:ascii="Arial" w:hAnsi="Arial" w:cs="Arial"/>
          <w:color w:val="FF0000"/>
        </w:rPr>
        <w:t xml:space="preserve"> </w:t>
      </w:r>
      <w:r w:rsidRPr="00DA0CB3">
        <w:rPr>
          <w:rFonts w:ascii="Arial" w:hAnsi="Arial" w:cs="Arial"/>
        </w:rPr>
        <w:t xml:space="preserve">olup </w:t>
      </w:r>
      <w:r w:rsidRPr="00DA0CB3">
        <w:rPr>
          <w:rFonts w:ascii="Arial" w:hAnsi="Arial" w:cs="Arial"/>
          <w:b/>
          <w:color w:val="FF0000"/>
        </w:rPr>
        <w:t>Aralık 202</w:t>
      </w:r>
      <w:r>
        <w:rPr>
          <w:rFonts w:ascii="Arial" w:hAnsi="Arial" w:cs="Arial"/>
          <w:b/>
          <w:color w:val="FF0000"/>
        </w:rPr>
        <w:t>5</w:t>
      </w:r>
      <w:r w:rsidRPr="00DA0CB3">
        <w:rPr>
          <w:rFonts w:ascii="Arial" w:hAnsi="Arial" w:cs="Arial"/>
          <w:b/>
          <w:color w:val="FF0000"/>
        </w:rPr>
        <w:t xml:space="preserve"> Eğitim Programı</w:t>
      </w:r>
      <w:r w:rsidRPr="00DA0CB3">
        <w:rPr>
          <w:rFonts w:ascii="Arial" w:hAnsi="Arial" w:cs="Arial"/>
          <w:color w:val="FF0000"/>
        </w:rPr>
        <w:t xml:space="preserve"> </w:t>
      </w:r>
      <w:r w:rsidRPr="00DA0CB3">
        <w:rPr>
          <w:rFonts w:ascii="Arial" w:hAnsi="Arial" w:cs="Arial"/>
          <w:b/>
          <w:color w:val="FF0000"/>
        </w:rPr>
        <w:t>puan</w:t>
      </w:r>
      <w:r w:rsidRPr="00DA0CB3">
        <w:rPr>
          <w:rFonts w:ascii="Arial" w:hAnsi="Arial" w:cs="Arial"/>
          <w:color w:val="FF0000"/>
        </w:rPr>
        <w:t xml:space="preserve"> </w:t>
      </w:r>
      <w:r w:rsidRPr="00DA0CB3">
        <w:rPr>
          <w:rFonts w:ascii="Arial" w:hAnsi="Arial" w:cs="Arial"/>
          <w:b/>
          <w:color w:val="FF0000"/>
        </w:rPr>
        <w:t xml:space="preserve">hedefi </w:t>
      </w:r>
      <w:r w:rsidRPr="0089302D">
        <w:rPr>
          <w:rFonts w:ascii="Arial" w:hAnsi="Arial" w:cs="Arial"/>
          <w:b/>
          <w:color w:val="FF0000"/>
          <w:highlight w:val="yellow"/>
        </w:rPr>
        <w:t>7</w:t>
      </w:r>
      <w:r w:rsidR="008872B2">
        <w:rPr>
          <w:rFonts w:ascii="Arial" w:hAnsi="Arial" w:cs="Arial"/>
          <w:b/>
          <w:color w:val="FF0000"/>
        </w:rPr>
        <w:t>7</w:t>
      </w:r>
      <w:r w:rsidRPr="00DA0CB3">
        <w:rPr>
          <w:rFonts w:ascii="Arial" w:hAnsi="Arial" w:cs="Arial"/>
          <w:color w:val="FF0000"/>
        </w:rPr>
        <w:t xml:space="preserve"> </w:t>
      </w:r>
      <w:r w:rsidRPr="00DA0CB3">
        <w:rPr>
          <w:rFonts w:ascii="Arial" w:hAnsi="Arial" w:cs="Arial"/>
        </w:rPr>
        <w:t>olarak belirlenmiştir. 202</w:t>
      </w:r>
      <w:r w:rsidR="0089302D">
        <w:rPr>
          <w:rFonts w:ascii="Arial" w:hAnsi="Arial" w:cs="Arial"/>
        </w:rPr>
        <w:t>4</w:t>
      </w:r>
      <w:r w:rsidRPr="00DA0CB3">
        <w:rPr>
          <w:rFonts w:ascii="Arial" w:hAnsi="Arial" w:cs="Arial"/>
        </w:rPr>
        <w:t xml:space="preserve"> anketleri,  202</w:t>
      </w:r>
      <w:r w:rsidR="0089302D">
        <w:rPr>
          <w:rFonts w:ascii="Arial" w:hAnsi="Arial" w:cs="Arial"/>
        </w:rPr>
        <w:t>3</w:t>
      </w:r>
      <w:r w:rsidRPr="00DA0CB3">
        <w:rPr>
          <w:rFonts w:ascii="Arial" w:hAnsi="Arial" w:cs="Arial"/>
        </w:rPr>
        <w:t xml:space="preserve"> anketlerinde 202</w:t>
      </w:r>
      <w:r w:rsidR="0089302D">
        <w:rPr>
          <w:rFonts w:ascii="Arial" w:hAnsi="Arial" w:cs="Arial"/>
        </w:rPr>
        <w:t>4</w:t>
      </w:r>
      <w:r w:rsidRPr="00DA0CB3">
        <w:rPr>
          <w:rFonts w:ascii="Arial" w:hAnsi="Arial" w:cs="Arial"/>
        </w:rPr>
        <w:t xml:space="preserve"> hedefi olan 7</w:t>
      </w:r>
      <w:r>
        <w:rPr>
          <w:rFonts w:ascii="Arial" w:hAnsi="Arial" w:cs="Arial"/>
        </w:rPr>
        <w:t>6</w:t>
      </w:r>
      <w:r w:rsidRPr="00DA0CB3">
        <w:rPr>
          <w:rFonts w:ascii="Arial" w:hAnsi="Arial" w:cs="Arial"/>
        </w:rPr>
        <w:t>‘y</w:t>
      </w:r>
      <w:r>
        <w:rPr>
          <w:rFonts w:ascii="Arial" w:hAnsi="Arial" w:cs="Arial"/>
        </w:rPr>
        <w:t>ı</w:t>
      </w:r>
      <w:r w:rsidRPr="00DA0C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0,</w:t>
      </w:r>
      <w:r w:rsidR="008872B2">
        <w:rPr>
          <w:rFonts w:ascii="Arial" w:hAnsi="Arial" w:cs="Arial"/>
        </w:rPr>
        <w:t>51</w:t>
      </w:r>
      <w:r w:rsidRPr="00DA0CB3">
        <w:rPr>
          <w:rFonts w:ascii="Arial" w:hAnsi="Arial" w:cs="Arial"/>
        </w:rPr>
        <w:t xml:space="preserve"> puan </w:t>
      </w:r>
      <w:r w:rsidRPr="00DA0CB3">
        <w:rPr>
          <w:rFonts w:ascii="Arial" w:hAnsi="Arial" w:cs="Arial"/>
        </w:rPr>
        <w:lastRenderedPageBreak/>
        <w:t xml:space="preserve">arttırarak </w:t>
      </w:r>
      <w:r w:rsidRPr="00DA0CB3">
        <w:rPr>
          <w:rFonts w:ascii="Arial" w:hAnsi="Arial" w:cs="Arial"/>
          <w:color w:val="FF0000"/>
        </w:rPr>
        <w:t>7</w:t>
      </w:r>
      <w:r>
        <w:rPr>
          <w:rFonts w:ascii="Arial" w:hAnsi="Arial" w:cs="Arial"/>
          <w:color w:val="FF0000"/>
        </w:rPr>
        <w:t>6</w:t>
      </w:r>
      <w:r w:rsidRPr="00DA0CB3">
        <w:rPr>
          <w:rFonts w:ascii="Arial" w:hAnsi="Arial" w:cs="Arial"/>
          <w:color w:val="FF0000"/>
        </w:rPr>
        <w:t>,</w:t>
      </w:r>
      <w:r w:rsidR="008872B2">
        <w:rPr>
          <w:rFonts w:ascii="Arial" w:hAnsi="Arial" w:cs="Arial"/>
          <w:color w:val="FF0000"/>
        </w:rPr>
        <w:t>5</w:t>
      </w:r>
      <w:r w:rsidR="00C443D2">
        <w:rPr>
          <w:rFonts w:ascii="Arial" w:hAnsi="Arial" w:cs="Arial"/>
          <w:color w:val="FF0000"/>
        </w:rPr>
        <w:t xml:space="preserve">1 </w:t>
      </w:r>
      <w:r w:rsidR="008872B2">
        <w:rPr>
          <w:rFonts w:ascii="Arial" w:hAnsi="Arial" w:cs="Arial"/>
          <w:color w:val="FF0000"/>
        </w:rPr>
        <w:t>e</w:t>
      </w:r>
      <w:r w:rsidRPr="00DA0CB3">
        <w:rPr>
          <w:rFonts w:ascii="Arial" w:hAnsi="Arial" w:cs="Arial"/>
          <w:color w:val="FF0000"/>
        </w:rPr>
        <w:t xml:space="preserve"> </w:t>
      </w:r>
      <w:r w:rsidRPr="00DA0CB3">
        <w:rPr>
          <w:rFonts w:ascii="Arial" w:hAnsi="Arial" w:cs="Arial"/>
        </w:rPr>
        <w:t>ulaşmıştır. Bu bölümde yer alan soruların tamamında yükseliş olduğu görülmektedir.</w:t>
      </w:r>
      <w:r w:rsidR="008872B2">
        <w:rPr>
          <w:rFonts w:ascii="Arial" w:hAnsi="Arial" w:cs="Arial"/>
        </w:rPr>
        <w:t xml:space="preserve"> Enstitüler genel ortalaması</w:t>
      </w:r>
      <w:r w:rsidRPr="00DA0CB3">
        <w:rPr>
          <w:rFonts w:ascii="Arial" w:hAnsi="Arial" w:cs="Arial"/>
        </w:rPr>
        <w:t xml:space="preserve"> </w:t>
      </w:r>
      <w:r w:rsidR="007F4DA8" w:rsidRPr="00C443D2">
        <w:rPr>
          <w:rFonts w:ascii="Arial" w:hAnsi="Arial" w:cs="Arial"/>
          <w:color w:val="FF0000"/>
        </w:rPr>
        <w:t xml:space="preserve">75.66 </w:t>
      </w:r>
      <w:r w:rsidR="007F4DA8">
        <w:rPr>
          <w:rFonts w:ascii="Arial" w:hAnsi="Arial" w:cs="Arial"/>
        </w:rPr>
        <w:t xml:space="preserve">iken </w:t>
      </w:r>
      <w:r w:rsidRPr="00DA0CB3">
        <w:rPr>
          <w:rFonts w:ascii="Arial" w:hAnsi="Arial" w:cs="Arial"/>
        </w:rPr>
        <w:t>Fen Bilimleri Enstitü</w:t>
      </w:r>
      <w:r w:rsidR="007F4DA8">
        <w:rPr>
          <w:rFonts w:ascii="Arial" w:hAnsi="Arial" w:cs="Arial"/>
        </w:rPr>
        <w:t xml:space="preserve"> ortalaması </w:t>
      </w:r>
      <w:r w:rsidR="007F4DA8" w:rsidRPr="007F4DA8">
        <w:rPr>
          <w:rFonts w:ascii="Arial" w:hAnsi="Arial" w:cs="Arial"/>
          <w:color w:val="FF0000"/>
        </w:rPr>
        <w:t>76,51</w:t>
      </w:r>
      <w:r w:rsidRPr="007F4DA8">
        <w:rPr>
          <w:rFonts w:ascii="Arial" w:hAnsi="Arial" w:cs="Arial"/>
          <w:color w:val="FF0000"/>
        </w:rPr>
        <w:t xml:space="preserve"> </w:t>
      </w:r>
      <w:r w:rsidR="007F4DA8" w:rsidRPr="007F4DA8">
        <w:rPr>
          <w:rFonts w:ascii="Arial" w:hAnsi="Arial" w:cs="Arial"/>
        </w:rPr>
        <w:t>gerçekleşmiştir</w:t>
      </w:r>
      <w:r w:rsidR="007F4DA8" w:rsidRPr="007F4DA8">
        <w:rPr>
          <w:rFonts w:ascii="Arial" w:hAnsi="Arial" w:cs="Arial"/>
          <w:color w:val="FF0000"/>
        </w:rPr>
        <w:t>.</w:t>
      </w:r>
      <w:r w:rsidR="007F4DA8">
        <w:rPr>
          <w:rFonts w:ascii="Arial" w:hAnsi="Arial" w:cs="Arial"/>
          <w:color w:val="FF0000"/>
        </w:rPr>
        <w:t xml:space="preserve"> </w:t>
      </w:r>
      <w:r w:rsidR="007F4DA8" w:rsidRPr="007F4DA8">
        <w:rPr>
          <w:rFonts w:ascii="Arial" w:hAnsi="Arial" w:cs="Arial"/>
        </w:rPr>
        <w:t>F</w:t>
      </w:r>
      <w:r w:rsidR="007F4DA8">
        <w:rPr>
          <w:rFonts w:ascii="Arial" w:hAnsi="Arial" w:cs="Arial"/>
        </w:rPr>
        <w:t>en Bilimler Enstitüsü</w:t>
      </w:r>
      <w:r w:rsidR="00C443D2">
        <w:rPr>
          <w:rFonts w:ascii="Arial" w:hAnsi="Arial" w:cs="Arial"/>
        </w:rPr>
        <w:t xml:space="preserve"> </w:t>
      </w:r>
      <w:r w:rsidRPr="00DA0CB3">
        <w:rPr>
          <w:rFonts w:ascii="Arial" w:hAnsi="Arial" w:cs="Arial"/>
        </w:rPr>
        <w:t xml:space="preserve">bünyesinde en az memnuniyet oranının  (%68,37); </w:t>
      </w:r>
      <w:r w:rsidRPr="00DA0CB3">
        <w:rPr>
          <w:rFonts w:ascii="Arial" w:hAnsi="Arial" w:cs="Arial"/>
          <w:b/>
          <w:bCs/>
          <w:color w:val="000000"/>
          <w:sz w:val="20"/>
          <w:szCs w:val="20"/>
        </w:rPr>
        <w:t>Eğitim programı kapsamında üniversite dışından da öğretim üyeleri/uzmanlar eğitimime katkı sağlaması</w:t>
      </w:r>
      <w:r w:rsidRPr="00DA0CB3">
        <w:rPr>
          <w:rFonts w:ascii="Arial" w:hAnsi="Arial" w:cs="Arial"/>
        </w:rPr>
        <w:t xml:space="preserve"> ile ilgili olduğu tespit edilmiştir.</w:t>
      </w:r>
    </w:p>
    <w:p w14:paraId="51810D15" w14:textId="2EDBD27A" w:rsidR="00DA0CB3" w:rsidRPr="00DA0CB3" w:rsidRDefault="00DA0CB3" w:rsidP="00DA0CB3">
      <w:pPr>
        <w:tabs>
          <w:tab w:val="left" w:pos="993"/>
        </w:tabs>
        <w:jc w:val="both"/>
        <w:rPr>
          <w:rFonts w:ascii="Arial" w:hAnsi="Arial" w:cs="Arial"/>
        </w:rPr>
      </w:pPr>
      <w:r w:rsidRPr="00DA0CB3">
        <w:rPr>
          <w:rFonts w:ascii="Arial" w:hAnsi="Arial" w:cs="Arial"/>
        </w:rPr>
        <w:t>Bu kapsamda Aralık 202</w:t>
      </w:r>
      <w:r>
        <w:rPr>
          <w:rFonts w:ascii="Arial" w:hAnsi="Arial" w:cs="Arial"/>
        </w:rPr>
        <w:t>4</w:t>
      </w:r>
      <w:r w:rsidRPr="00DA0CB3">
        <w:rPr>
          <w:rFonts w:ascii="Arial" w:hAnsi="Arial" w:cs="Arial"/>
        </w:rPr>
        <w:t xml:space="preserve"> anket sonuçlarında sırasıyla </w:t>
      </w:r>
      <w:r w:rsidR="00593273" w:rsidRPr="00593273">
        <w:rPr>
          <w:rFonts w:ascii="Arial" w:hAnsi="Arial" w:cs="Arial"/>
        </w:rPr>
        <w:t>68,37 71,49 72,48 73,90 73,19</w:t>
      </w:r>
      <w:r w:rsidRPr="00DA0CB3">
        <w:rPr>
          <w:rFonts w:ascii="Arial" w:hAnsi="Arial" w:cs="Arial"/>
        </w:rPr>
        <w:t xml:space="preserve"> puan olmuş, yaklaşık hepsinde bir miktar yükselme olduğu görülmüştür. Bu ifade grubunun ifade </w:t>
      </w:r>
      <w:proofErr w:type="gramStart"/>
      <w:r w:rsidRPr="00DA0CB3">
        <w:rPr>
          <w:rFonts w:ascii="Arial" w:hAnsi="Arial" w:cs="Arial"/>
        </w:rPr>
        <w:t>bazlı</w:t>
      </w:r>
      <w:proofErr w:type="gramEnd"/>
      <w:r w:rsidRPr="00DA0CB3">
        <w:rPr>
          <w:rFonts w:ascii="Arial" w:hAnsi="Arial" w:cs="Arial"/>
        </w:rPr>
        <w:t xml:space="preserve"> incelenmesinde, aşağıdaki maddeler birim memnuniyet ortalamamızı düşürmektedir: </w:t>
      </w:r>
    </w:p>
    <w:p w14:paraId="6DF52133" w14:textId="77777777" w:rsidR="00BC7C54" w:rsidRDefault="00BC7C54">
      <w:pPr>
        <w:spacing w:after="0"/>
        <w:jc w:val="center"/>
        <w:rPr>
          <w:rFonts w:ascii="Arial" w:eastAsia="Arial" w:hAnsi="Arial" w:cs="Arial"/>
          <w:b/>
          <w:sz w:val="27"/>
          <w:szCs w:val="27"/>
        </w:rPr>
      </w:pPr>
    </w:p>
    <w:tbl>
      <w:tblPr>
        <w:tblStyle w:val="afa"/>
        <w:tblW w:w="8415" w:type="dxa"/>
        <w:jc w:val="center"/>
        <w:tblInd w:w="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4A0" w:firstRow="1" w:lastRow="0" w:firstColumn="1" w:lastColumn="0" w:noHBand="0" w:noVBand="1"/>
      </w:tblPr>
      <w:tblGrid>
        <w:gridCol w:w="6879"/>
        <w:gridCol w:w="1536"/>
      </w:tblGrid>
      <w:tr w:rsidR="00BC7C54" w14:paraId="0EE1D1BF" w14:textId="77777777" w:rsidTr="00BC7C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8" w:type="dxa"/>
            <w:vAlign w:val="center"/>
          </w:tcPr>
          <w:p w14:paraId="700793DE" w14:textId="77777777" w:rsidR="00BC7C54" w:rsidRDefault="00C51A2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Madde</w:t>
            </w:r>
          </w:p>
        </w:tc>
        <w:tc>
          <w:tcPr>
            <w:tcW w:w="1536" w:type="dxa"/>
            <w:vAlign w:val="center"/>
          </w:tcPr>
          <w:p w14:paraId="6DC08CAE" w14:textId="77777777" w:rsidR="00BC7C54" w:rsidRDefault="00C51A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Puanı</w:t>
            </w:r>
          </w:p>
        </w:tc>
      </w:tr>
      <w:tr w:rsidR="00BC7C54" w14:paraId="443A1244" w14:textId="77777777" w:rsidTr="00BC7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8" w:type="dxa"/>
            <w:shd w:val="clear" w:color="auto" w:fill="auto"/>
            <w:vAlign w:val="center"/>
          </w:tcPr>
          <w:p w14:paraId="08383A79" w14:textId="07AAD34D" w:rsidR="00BC7C54" w:rsidRPr="00593273" w:rsidRDefault="00C443D2" w:rsidP="00593273">
            <w:pP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12.</w:t>
            </w:r>
            <w:r w:rsidR="00593273" w:rsidRPr="00593273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Eğitim programı kapsamında üniversite dışından da öğretim</w:t>
            </w:r>
            <w:r w:rsidR="00593273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 xml:space="preserve"> </w:t>
            </w:r>
            <w:r w:rsidR="00593273" w:rsidRPr="00593273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üyeleri/uzmanlar eğitimime katkı sağlamaktadır.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7027DC44" w14:textId="54B05FBC" w:rsidR="00BC7C54" w:rsidRDefault="00593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</w:rPr>
            </w:pPr>
            <w:r w:rsidRPr="00593273">
              <w:rPr>
                <w:rFonts w:ascii="Arial" w:eastAsia="Arial" w:hAnsi="Arial" w:cs="Arial"/>
                <w:color w:val="000000"/>
              </w:rPr>
              <w:t>68,37</w:t>
            </w:r>
          </w:p>
        </w:tc>
      </w:tr>
      <w:tr w:rsidR="00BC7C54" w14:paraId="5F0EF93B" w14:textId="77777777" w:rsidTr="00BC7C54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8" w:type="dxa"/>
            <w:vAlign w:val="center"/>
          </w:tcPr>
          <w:p w14:paraId="02DB9465" w14:textId="1EA3C6B3" w:rsidR="00BC7C54" w:rsidRPr="00593273" w:rsidRDefault="00C443D2" w:rsidP="00593273">
            <w:pP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10.</w:t>
            </w:r>
            <w:r w:rsidR="00593273" w:rsidRPr="00593273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Eğitim programı, ülke içindeki başka bir eğitim kurumunda ders</w:t>
            </w:r>
            <w:r w:rsidR="00593273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 xml:space="preserve"> </w:t>
            </w:r>
            <w:r w:rsidR="00593273" w:rsidRPr="00593273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alabilmeme olanak sağlar.</w:t>
            </w:r>
          </w:p>
        </w:tc>
        <w:tc>
          <w:tcPr>
            <w:tcW w:w="1536" w:type="dxa"/>
            <w:vAlign w:val="center"/>
          </w:tcPr>
          <w:p w14:paraId="3CD8AA6D" w14:textId="1F5759D5" w:rsidR="00BC7C54" w:rsidRDefault="00593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</w:rPr>
            </w:pPr>
            <w:r w:rsidRPr="00593273">
              <w:rPr>
                <w:rFonts w:ascii="Arial" w:eastAsia="Arial" w:hAnsi="Arial" w:cs="Arial"/>
                <w:color w:val="000000"/>
              </w:rPr>
              <w:t>71,49</w:t>
            </w:r>
          </w:p>
        </w:tc>
      </w:tr>
      <w:tr w:rsidR="00BC7C54" w14:paraId="32D9044F" w14:textId="77777777" w:rsidTr="00BC7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8" w:type="dxa"/>
            <w:vAlign w:val="center"/>
          </w:tcPr>
          <w:p w14:paraId="5C7C30E9" w14:textId="57B0E1F5" w:rsidR="00BC7C54" w:rsidRPr="00593273" w:rsidRDefault="00C443D2" w:rsidP="00C443D2">
            <w:pP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11</w:t>
            </w:r>
            <w:r w:rsidR="00593273" w:rsidRPr="00593273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.</w:t>
            </w:r>
            <w:r w:rsidR="00F5672F">
              <w:rPr>
                <w:rFonts w:ascii="Arial" w:hAnsi="Arial" w:cs="Arial"/>
                <w:color w:val="000000"/>
                <w:sz w:val="20"/>
                <w:szCs w:val="20"/>
              </w:rPr>
              <w:t xml:space="preserve"> Eğitim programı, belli bir dönem ülke dışında eğitim almama olanak sağlamaktadır</w:t>
            </w:r>
          </w:p>
        </w:tc>
        <w:tc>
          <w:tcPr>
            <w:tcW w:w="1536" w:type="dxa"/>
            <w:vAlign w:val="center"/>
          </w:tcPr>
          <w:p w14:paraId="236D4ABD" w14:textId="14F228D8" w:rsidR="00BC7C54" w:rsidRDefault="00593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</w:rPr>
            </w:pPr>
            <w:r w:rsidRPr="00593273">
              <w:rPr>
                <w:rFonts w:ascii="Arial" w:eastAsia="Arial" w:hAnsi="Arial" w:cs="Arial"/>
                <w:color w:val="000000"/>
              </w:rPr>
              <w:t>72,48</w:t>
            </w:r>
          </w:p>
        </w:tc>
      </w:tr>
      <w:tr w:rsidR="00BC7C54" w14:paraId="1AB3E887" w14:textId="77777777" w:rsidTr="00BC7C54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8" w:type="dxa"/>
            <w:vAlign w:val="center"/>
          </w:tcPr>
          <w:p w14:paraId="4A8727C3" w14:textId="3C43A098" w:rsidR="00BC7C54" w:rsidRPr="00593273" w:rsidRDefault="00F5672F">
            <w:pP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6.</w:t>
            </w:r>
            <w:r w:rsidR="00593273" w:rsidRPr="00593273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Eğitim programımda seçmeli ders sayısı yeterlidir.</w:t>
            </w:r>
          </w:p>
        </w:tc>
        <w:tc>
          <w:tcPr>
            <w:tcW w:w="1536" w:type="dxa"/>
            <w:vAlign w:val="center"/>
          </w:tcPr>
          <w:p w14:paraId="3E0D2E3E" w14:textId="1334CEE7" w:rsidR="00BC7C54" w:rsidRDefault="00593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</w:rPr>
            </w:pPr>
            <w:r w:rsidRPr="00593273">
              <w:rPr>
                <w:rFonts w:ascii="Arial" w:eastAsia="Arial" w:hAnsi="Arial" w:cs="Arial"/>
                <w:color w:val="000000"/>
              </w:rPr>
              <w:t>73,90</w:t>
            </w:r>
          </w:p>
        </w:tc>
      </w:tr>
      <w:tr w:rsidR="00BC7C54" w14:paraId="24475DBE" w14:textId="77777777" w:rsidTr="00BC7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8" w:type="dxa"/>
            <w:vAlign w:val="center"/>
          </w:tcPr>
          <w:p w14:paraId="00FD08DB" w14:textId="602E1188" w:rsidR="00593273" w:rsidRPr="00593273" w:rsidRDefault="00F5672F" w:rsidP="00593273">
            <w:pP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13.</w:t>
            </w:r>
            <w:r w:rsidR="00593273" w:rsidRPr="00593273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 xml:space="preserve">Eğitim Programı içerisinde yer alan Bilimsel Araştırma </w:t>
            </w:r>
          </w:p>
          <w:p w14:paraId="02EC3B05" w14:textId="06495D87" w:rsidR="00BC7C54" w:rsidRPr="00593273" w:rsidRDefault="00593273" w:rsidP="00593273">
            <w:pP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</w:pPr>
            <w:r w:rsidRPr="00593273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Yöntemleri ve Yayın Etiği zorunlu dersinin içeriğinden memnunum.</w:t>
            </w:r>
          </w:p>
        </w:tc>
        <w:tc>
          <w:tcPr>
            <w:tcW w:w="1536" w:type="dxa"/>
            <w:vAlign w:val="center"/>
          </w:tcPr>
          <w:p w14:paraId="3BA0D63B" w14:textId="3AD7C6FF" w:rsidR="00BC7C54" w:rsidRDefault="00593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</w:rPr>
            </w:pPr>
            <w:r w:rsidRPr="00593273">
              <w:rPr>
                <w:rFonts w:ascii="Arial" w:eastAsia="Arial" w:hAnsi="Arial" w:cs="Arial"/>
                <w:color w:val="000000"/>
              </w:rPr>
              <w:t>73,19</w:t>
            </w:r>
          </w:p>
        </w:tc>
      </w:tr>
    </w:tbl>
    <w:p w14:paraId="13E2C4F5" w14:textId="77777777" w:rsidR="00BC7C54" w:rsidRDefault="00BC7C54">
      <w:pPr>
        <w:rPr>
          <w:sz w:val="8"/>
          <w:szCs w:val="8"/>
        </w:rPr>
      </w:pPr>
    </w:p>
    <w:p w14:paraId="7DAAA2BF" w14:textId="77777777" w:rsidR="00BC7C54" w:rsidRDefault="00C51A2A">
      <w:pPr>
        <w:tabs>
          <w:tab w:val="left" w:pos="993"/>
        </w:tabs>
        <w:rPr>
          <w:b/>
          <w:i/>
        </w:rPr>
      </w:pPr>
      <w:r>
        <w:rPr>
          <w:b/>
          <w:i/>
        </w:rPr>
        <w:t>3.1. İyileştirme Planı</w:t>
      </w:r>
    </w:p>
    <w:p w14:paraId="2A3E5E4B" w14:textId="77777777" w:rsidR="00BC7C54" w:rsidRDefault="00C51A2A">
      <w:pPr>
        <w:tabs>
          <w:tab w:val="left" w:pos="993"/>
        </w:tabs>
      </w:pPr>
      <w:r>
        <w:t>Bu kapsamda yukarıda yer alan hususlarla ilgili iyileştirmelerin aşağıdaki şekilde yapılması düşünülmektedir.</w:t>
      </w:r>
    </w:p>
    <w:tbl>
      <w:tblPr>
        <w:tblStyle w:val="afb"/>
        <w:tblW w:w="8460" w:type="dxa"/>
        <w:jc w:val="center"/>
        <w:tblInd w:w="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BC7C54" w14:paraId="5B598C0A" w14:textId="77777777" w:rsidTr="00BC7C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vAlign w:val="center"/>
          </w:tcPr>
          <w:p w14:paraId="35B4276F" w14:textId="77777777" w:rsidR="00BC7C54" w:rsidRPr="00874E50" w:rsidRDefault="00C51A2A">
            <w:pPr>
              <w:rPr>
                <w:rFonts w:ascii="Arial" w:eastAsia="Arial" w:hAnsi="Arial" w:cs="Arial"/>
                <w:color w:val="000000"/>
              </w:rPr>
            </w:pPr>
            <w:r w:rsidRPr="00874E50">
              <w:rPr>
                <w:rFonts w:ascii="Arial" w:eastAsia="Arial" w:hAnsi="Arial" w:cs="Arial"/>
                <w:color w:val="000000"/>
              </w:rPr>
              <w:t>Yapılması Planlananlar</w:t>
            </w:r>
          </w:p>
        </w:tc>
      </w:tr>
      <w:tr w:rsidR="00BC7C54" w14:paraId="5A67126E" w14:textId="77777777" w:rsidTr="00BC7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shd w:val="clear" w:color="auto" w:fill="auto"/>
            <w:vAlign w:val="center"/>
          </w:tcPr>
          <w:p w14:paraId="155E36C0" w14:textId="7EC24B49" w:rsidR="00BC7C54" w:rsidRPr="00874E50" w:rsidRDefault="00F5672F" w:rsidP="00F5672F">
            <w:pP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12.</w:t>
            </w:r>
            <w:r w:rsidRPr="00593273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 xml:space="preserve"> Eğitim programı kapsamında üniversite dışından da öğretim üyeleri/uzmanl</w:t>
            </w:r>
            <w: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ar eğitimime katkı sağlamaları için 2547 sayılı kanunun 46. Maddesi ve danışman atamalarında yönetim kurulunu desteği daha fazla olacaktır.</w:t>
            </w:r>
          </w:p>
        </w:tc>
      </w:tr>
      <w:tr w:rsidR="00BC7C54" w14:paraId="51972269" w14:textId="77777777" w:rsidTr="00BC7C54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vAlign w:val="center"/>
          </w:tcPr>
          <w:p w14:paraId="3F3AE605" w14:textId="23A75448" w:rsidR="00BC7C54" w:rsidRPr="00874E50" w:rsidRDefault="003267A4">
            <w:pP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10.</w:t>
            </w:r>
            <w:r w:rsidRPr="00593273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 xml:space="preserve"> Eğitim programı, ülke içindeki başka bir eğitim kurumunda ders</w:t>
            </w:r>
            <w: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 xml:space="preserve"> alabilmeme olanak sağlamak amacıyla öğrencilerin talepleri daha hızlı değerlendirilecek ve Web s</w:t>
            </w:r>
            <w:r w:rsidR="00F8787F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 xml:space="preserve">ayfasından ayrıç başvurular hakkında sosyal </w:t>
            </w:r>
            <w:proofErr w:type="spellStart"/>
            <w:r w:rsidR="00F8787F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medyadanda</w:t>
            </w:r>
            <w:proofErr w:type="spellEnd"/>
            <w:r w:rsidR="00F8787F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 xml:space="preserve"> gerekli duyurular yapılacaktır.</w:t>
            </w:r>
          </w:p>
        </w:tc>
      </w:tr>
      <w:tr w:rsidR="000A33DA" w14:paraId="631B944E" w14:textId="77777777" w:rsidTr="000A3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vAlign w:val="center"/>
          </w:tcPr>
          <w:p w14:paraId="0EF4DEFF" w14:textId="50D0BE0E" w:rsidR="000A33DA" w:rsidRPr="000A33DA" w:rsidRDefault="000A33DA" w:rsidP="000A33DA">
            <w:pP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11.</w:t>
            </w:r>
            <w:r w:rsidRPr="000A33D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Eğitim programı, belli bir dönem ülke dışında eğitim almama olanak sağlama</w:t>
            </w: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k için öğrencileri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erasmus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koordinatörlüğüne yönlendirmek konusunda daha titiz çalışılacaktır. Ayrıca sosyal medya üzerinden duyuru yapılacaktır.</w:t>
            </w:r>
          </w:p>
        </w:tc>
      </w:tr>
      <w:tr w:rsidR="00BC7C54" w14:paraId="34E0C36F" w14:textId="77777777" w:rsidTr="00BC7C54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vAlign w:val="center"/>
          </w:tcPr>
          <w:p w14:paraId="2C4E4EA6" w14:textId="2016619F" w:rsidR="00593273" w:rsidRPr="00874E50" w:rsidRDefault="000A33DA" w:rsidP="00593273">
            <w:pP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 xml:space="preserve">6. </w:t>
            </w:r>
            <w:r w:rsidR="00593273" w:rsidRPr="00874E50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Alan dışı ders seçim formu ile başka Üniversitelerden ders alı</w:t>
            </w:r>
            <w: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nabildiği öğrenci temsilcilerine iletilecek ve sosyal medyadan duyuru yapılacaktır. 2025-2026 eğitim öğretim yılı güz dönemi itibariyle zorunlu olan dersler seçmeli dersler havuzuna atılacaktır.</w:t>
            </w:r>
          </w:p>
          <w:p w14:paraId="2E0FF2C2" w14:textId="77777777" w:rsidR="00BC7C54" w:rsidRPr="00874E50" w:rsidRDefault="00BC7C54">
            <w:pP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BC7C54" w14:paraId="46B56306" w14:textId="77777777" w:rsidTr="00BC7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vAlign w:val="center"/>
          </w:tcPr>
          <w:p w14:paraId="2DB653B0" w14:textId="42D95290" w:rsidR="00BC7C54" w:rsidRPr="00874E50" w:rsidRDefault="000A33DA" w:rsidP="000A33DA">
            <w:pP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13.</w:t>
            </w:r>
            <w:r w:rsidRPr="00593273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Eğitim Programı içerisin</w:t>
            </w:r>
            <w: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 xml:space="preserve">de yer alan Bilimsel Araştırma </w:t>
            </w:r>
            <w:r w:rsidRPr="00593273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 xml:space="preserve">Yöntemleri ve Yayın Etiği zorunlu dersinin </w:t>
            </w:r>
            <w: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 xml:space="preserve">memnuniyetini artırmak için ilgili öğretim üyelerine bilgi verilecektir. </w:t>
            </w:r>
            <w:proofErr w:type="gramStart"/>
            <w: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Bu</w:t>
            </w:r>
            <w:proofErr w:type="gramEnd"/>
            <w: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 xml:space="preserve"> konuda çalışmalar yapılacaktır.</w:t>
            </w:r>
          </w:p>
        </w:tc>
      </w:tr>
    </w:tbl>
    <w:p w14:paraId="37A4C016" w14:textId="77777777" w:rsidR="00BC7C54" w:rsidRDefault="00BC7C54">
      <w:pPr>
        <w:jc w:val="center"/>
        <w:rPr>
          <w:sz w:val="8"/>
          <w:szCs w:val="8"/>
        </w:rPr>
      </w:pPr>
    </w:p>
    <w:p w14:paraId="4669DCD7" w14:textId="77777777" w:rsidR="00BC7C54" w:rsidRDefault="008E0A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rPr>
          <w:b/>
          <w:i/>
          <w:color w:val="000000"/>
        </w:rPr>
      </w:pPr>
      <w:r>
        <w:rPr>
          <w:b/>
          <w:i/>
          <w:color w:val="000000"/>
        </w:rPr>
        <w:t xml:space="preserve">Programda Ders Veren Öğretim Elemanları </w:t>
      </w:r>
      <w:r w:rsidR="00C51A2A">
        <w:rPr>
          <w:b/>
          <w:i/>
        </w:rPr>
        <w:t xml:space="preserve">İfade Grubu </w:t>
      </w:r>
      <w:r w:rsidR="00C51A2A">
        <w:rPr>
          <w:b/>
          <w:i/>
          <w:color w:val="000000"/>
        </w:rPr>
        <w:t>Değerlendirmesi</w:t>
      </w:r>
    </w:p>
    <w:p w14:paraId="2C5D1927" w14:textId="5C4DD94E" w:rsidR="00593273" w:rsidRPr="00FF52E7" w:rsidRDefault="00593273" w:rsidP="0059327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Ders Veren Öğretim elemanları</w:t>
      </w:r>
      <w:r w:rsidRPr="00FF52E7">
        <w:rPr>
          <w:sz w:val="22"/>
          <w:szCs w:val="22"/>
        </w:rPr>
        <w:t xml:space="preserve"> Aralık 202</w:t>
      </w:r>
      <w:r w:rsidR="00435971">
        <w:rPr>
          <w:sz w:val="22"/>
          <w:szCs w:val="22"/>
        </w:rPr>
        <w:t>4</w:t>
      </w:r>
      <w:r w:rsidRPr="00FF52E7">
        <w:rPr>
          <w:sz w:val="22"/>
          <w:szCs w:val="22"/>
        </w:rPr>
        <w:t xml:space="preserve"> puanı </w:t>
      </w:r>
      <w:r w:rsidR="00435971" w:rsidRPr="00435971">
        <w:rPr>
          <w:sz w:val="22"/>
          <w:szCs w:val="22"/>
        </w:rPr>
        <w:t>85,76</w:t>
      </w:r>
      <w:r w:rsidRPr="00FF52E7">
        <w:rPr>
          <w:sz w:val="22"/>
          <w:szCs w:val="22"/>
        </w:rPr>
        <w:t xml:space="preserve"> olup </w:t>
      </w:r>
      <w:r>
        <w:rPr>
          <w:b/>
          <w:color w:val="FF0000"/>
          <w:sz w:val="22"/>
          <w:szCs w:val="22"/>
        </w:rPr>
        <w:t>Aralık 202</w:t>
      </w:r>
      <w:r w:rsidR="00435971">
        <w:rPr>
          <w:b/>
          <w:color w:val="FF0000"/>
          <w:sz w:val="22"/>
          <w:szCs w:val="22"/>
        </w:rPr>
        <w:t>5</w:t>
      </w:r>
      <w:r w:rsidRPr="00FF52E7">
        <w:rPr>
          <w:b/>
          <w:color w:val="FF0000"/>
          <w:sz w:val="22"/>
          <w:szCs w:val="22"/>
        </w:rPr>
        <w:t xml:space="preserve"> </w:t>
      </w:r>
      <w:r w:rsidR="00990267">
        <w:rPr>
          <w:b/>
          <w:color w:val="FF0000"/>
          <w:sz w:val="22"/>
          <w:szCs w:val="22"/>
        </w:rPr>
        <w:t>Ders Veren Öğretim Elemanları</w:t>
      </w:r>
      <w:r w:rsidRPr="00FF52E7">
        <w:rPr>
          <w:color w:val="FF0000"/>
          <w:sz w:val="22"/>
          <w:szCs w:val="22"/>
        </w:rPr>
        <w:t xml:space="preserve"> </w:t>
      </w:r>
      <w:r w:rsidRPr="00FF52E7">
        <w:rPr>
          <w:b/>
          <w:color w:val="FF0000"/>
          <w:sz w:val="22"/>
          <w:szCs w:val="22"/>
        </w:rPr>
        <w:t>puan</w:t>
      </w:r>
      <w:r w:rsidRPr="00FF52E7">
        <w:rPr>
          <w:color w:val="FF0000"/>
          <w:sz w:val="22"/>
          <w:szCs w:val="22"/>
        </w:rPr>
        <w:t xml:space="preserve"> </w:t>
      </w:r>
      <w:r w:rsidRPr="00FF52E7">
        <w:rPr>
          <w:b/>
          <w:color w:val="FF0000"/>
          <w:sz w:val="22"/>
          <w:szCs w:val="22"/>
        </w:rPr>
        <w:t xml:space="preserve">hedefi </w:t>
      </w:r>
      <w:r w:rsidRPr="00435971">
        <w:rPr>
          <w:b/>
          <w:color w:val="FF0000"/>
          <w:sz w:val="22"/>
          <w:szCs w:val="22"/>
          <w:highlight w:val="yellow"/>
        </w:rPr>
        <w:t>86</w:t>
      </w:r>
      <w:r w:rsidRPr="00FF52E7">
        <w:rPr>
          <w:color w:val="FF0000"/>
          <w:sz w:val="22"/>
          <w:szCs w:val="22"/>
        </w:rPr>
        <w:t xml:space="preserve"> </w:t>
      </w:r>
      <w:r w:rsidRPr="00FF52E7">
        <w:rPr>
          <w:sz w:val="22"/>
          <w:szCs w:val="22"/>
        </w:rPr>
        <w:t>olarak belirlenmiştir.</w:t>
      </w:r>
      <w:r>
        <w:rPr>
          <w:sz w:val="22"/>
          <w:szCs w:val="22"/>
        </w:rPr>
        <w:t xml:space="preserve"> </w:t>
      </w:r>
      <w:r w:rsidRPr="00BB5ED6">
        <w:rPr>
          <w:color w:val="FF0000"/>
          <w:sz w:val="22"/>
          <w:szCs w:val="22"/>
        </w:rPr>
        <w:t>8</w:t>
      </w:r>
      <w:r w:rsidR="00435971">
        <w:rPr>
          <w:color w:val="FF0000"/>
          <w:sz w:val="22"/>
          <w:szCs w:val="22"/>
        </w:rPr>
        <w:t>6</w:t>
      </w:r>
      <w:r w:rsidRPr="00BB5ED6">
        <w:rPr>
          <w:color w:val="FF0000"/>
          <w:sz w:val="22"/>
          <w:szCs w:val="22"/>
        </w:rPr>
        <w:t xml:space="preserve">,00 </w:t>
      </w:r>
      <w:r w:rsidR="00990267">
        <w:rPr>
          <w:sz w:val="22"/>
          <w:szCs w:val="22"/>
        </w:rPr>
        <w:t>olarak belirlenen 2023</w:t>
      </w:r>
      <w:r>
        <w:rPr>
          <w:sz w:val="22"/>
          <w:szCs w:val="22"/>
        </w:rPr>
        <w:t xml:space="preserve"> Aralık hedefi </w:t>
      </w:r>
      <w:r w:rsidR="00435971">
        <w:rPr>
          <w:sz w:val="22"/>
          <w:szCs w:val="22"/>
        </w:rPr>
        <w:t>1</w:t>
      </w:r>
      <w:r>
        <w:rPr>
          <w:sz w:val="22"/>
          <w:szCs w:val="22"/>
        </w:rPr>
        <w:t>,</w:t>
      </w:r>
      <w:r w:rsidR="00435971">
        <w:rPr>
          <w:sz w:val="22"/>
          <w:szCs w:val="22"/>
        </w:rPr>
        <w:t>76</w:t>
      </w:r>
      <w:r>
        <w:rPr>
          <w:sz w:val="22"/>
          <w:szCs w:val="22"/>
        </w:rPr>
        <w:t xml:space="preserve"> puan artarak </w:t>
      </w:r>
      <w:r w:rsidR="00435971" w:rsidRPr="00435971">
        <w:rPr>
          <w:sz w:val="22"/>
          <w:szCs w:val="22"/>
        </w:rPr>
        <w:t>85,76</w:t>
      </w:r>
      <w:r w:rsidR="0043597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puana ulaşmıştır. </w:t>
      </w:r>
      <w:r w:rsidRPr="00FF52E7">
        <w:rPr>
          <w:sz w:val="22"/>
          <w:szCs w:val="22"/>
        </w:rPr>
        <w:t xml:space="preserve"> Bu bölümde yer alan puanlarda yükseliş olduğu görülmektedir. Fen Bilimleri Enstitü bünyesinde en az memnuniyet puanının  (%</w:t>
      </w:r>
      <w:r w:rsidR="00435971" w:rsidRPr="00435971">
        <w:rPr>
          <w:sz w:val="22"/>
          <w:szCs w:val="22"/>
        </w:rPr>
        <w:t>83,55</w:t>
      </w:r>
      <w:r w:rsidRPr="00FF52E7">
        <w:rPr>
          <w:sz w:val="22"/>
          <w:szCs w:val="22"/>
        </w:rPr>
        <w:t xml:space="preserve">); </w:t>
      </w:r>
      <w:r w:rsidR="00435971" w:rsidRPr="00435971">
        <w:rPr>
          <w:b/>
          <w:bCs/>
          <w:sz w:val="20"/>
          <w:szCs w:val="20"/>
        </w:rPr>
        <w:t xml:space="preserve">Öğretim üyeleri dersleri işlerken güncel sunum tekniklerini kullanmaktadır </w:t>
      </w:r>
      <w:r w:rsidRPr="00FF52E7">
        <w:rPr>
          <w:sz w:val="22"/>
          <w:szCs w:val="22"/>
        </w:rPr>
        <w:t xml:space="preserve">hakkında olduğu tespit edilmiş olup bu oran bir önceki dönem </w:t>
      </w:r>
      <w:r w:rsidR="00435971" w:rsidRPr="00435971">
        <w:rPr>
          <w:sz w:val="22"/>
          <w:szCs w:val="22"/>
        </w:rPr>
        <w:t>84,00</w:t>
      </w:r>
      <w:r w:rsidR="00435971">
        <w:rPr>
          <w:sz w:val="22"/>
          <w:szCs w:val="22"/>
        </w:rPr>
        <w:t xml:space="preserve"> ‘ten</w:t>
      </w:r>
      <w:r w:rsidRPr="00FF52E7">
        <w:rPr>
          <w:sz w:val="22"/>
          <w:szCs w:val="22"/>
        </w:rPr>
        <w:t xml:space="preserve"> </w:t>
      </w:r>
      <w:r w:rsidR="00435971">
        <w:rPr>
          <w:sz w:val="22"/>
          <w:szCs w:val="22"/>
        </w:rPr>
        <w:t>düşmüştür</w:t>
      </w:r>
      <w:r w:rsidRPr="00FF52E7">
        <w:rPr>
          <w:sz w:val="22"/>
          <w:szCs w:val="22"/>
        </w:rPr>
        <w:t xml:space="preserve">. </w:t>
      </w:r>
    </w:p>
    <w:p w14:paraId="0A9AA4C5" w14:textId="77777777" w:rsidR="00593273" w:rsidRPr="00435971" w:rsidRDefault="00593273" w:rsidP="00435971">
      <w:pPr>
        <w:tabs>
          <w:tab w:val="left" w:pos="993"/>
        </w:tabs>
        <w:jc w:val="both"/>
        <w:rPr>
          <w:rFonts w:ascii="Arial" w:hAnsi="Arial" w:cs="Arial"/>
        </w:rPr>
      </w:pPr>
    </w:p>
    <w:p w14:paraId="69AFC480" w14:textId="77777777" w:rsidR="00593273" w:rsidRPr="00593273" w:rsidRDefault="00593273" w:rsidP="00593273">
      <w:pPr>
        <w:tabs>
          <w:tab w:val="left" w:pos="993"/>
        </w:tabs>
        <w:jc w:val="both"/>
        <w:rPr>
          <w:rFonts w:ascii="Arial" w:hAnsi="Arial" w:cs="Arial"/>
        </w:rPr>
      </w:pPr>
      <w:r w:rsidRPr="00593273">
        <w:rPr>
          <w:rFonts w:ascii="Arial" w:hAnsi="Arial" w:cs="Arial"/>
        </w:rPr>
        <w:lastRenderedPageBreak/>
        <w:t xml:space="preserve">Bu ifade grubunun ifade </w:t>
      </w:r>
      <w:proofErr w:type="gramStart"/>
      <w:r w:rsidRPr="00593273">
        <w:rPr>
          <w:rFonts w:ascii="Arial" w:hAnsi="Arial" w:cs="Arial"/>
        </w:rPr>
        <w:t>bazlı</w:t>
      </w:r>
      <w:proofErr w:type="gramEnd"/>
      <w:r w:rsidRPr="00593273">
        <w:rPr>
          <w:rFonts w:ascii="Arial" w:hAnsi="Arial" w:cs="Arial"/>
        </w:rPr>
        <w:t xml:space="preserve"> incelenmesinde, aşağıdaki maddeler birim memnuniyet ortalamamızı düşürmektedir: </w:t>
      </w:r>
    </w:p>
    <w:tbl>
      <w:tblPr>
        <w:tblStyle w:val="afc"/>
        <w:tblW w:w="8415" w:type="dxa"/>
        <w:jc w:val="center"/>
        <w:tblInd w:w="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4A0" w:firstRow="1" w:lastRow="0" w:firstColumn="1" w:lastColumn="0" w:noHBand="0" w:noVBand="1"/>
      </w:tblPr>
      <w:tblGrid>
        <w:gridCol w:w="6729"/>
        <w:gridCol w:w="1686"/>
      </w:tblGrid>
      <w:tr w:rsidR="00BC7C54" w14:paraId="2E04CA6D" w14:textId="77777777" w:rsidTr="004359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9" w:type="dxa"/>
            <w:vAlign w:val="center"/>
          </w:tcPr>
          <w:p w14:paraId="5096886D" w14:textId="77777777" w:rsidR="00BC7C54" w:rsidRDefault="00C51A2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Madde</w:t>
            </w:r>
          </w:p>
        </w:tc>
        <w:tc>
          <w:tcPr>
            <w:tcW w:w="1686" w:type="dxa"/>
            <w:vAlign w:val="center"/>
          </w:tcPr>
          <w:p w14:paraId="39FCB050" w14:textId="77777777" w:rsidR="00BC7C54" w:rsidRDefault="00C51A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Puanı</w:t>
            </w:r>
          </w:p>
        </w:tc>
      </w:tr>
      <w:tr w:rsidR="00BC7C54" w14:paraId="57114FA4" w14:textId="77777777" w:rsidTr="00435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9" w:type="dxa"/>
            <w:vAlign w:val="center"/>
          </w:tcPr>
          <w:p w14:paraId="08D67784" w14:textId="363B42FB" w:rsidR="00BC7C54" w:rsidRPr="00435971" w:rsidRDefault="00990267" w:rsidP="00435971">
            <w:pP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 xml:space="preserve">5. </w:t>
            </w:r>
            <w:r w:rsidR="00435971" w:rsidRPr="00435971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Öğretim üyeleri dersleri işlerken güncel sunum tekniklerini kullanmaktadır</w:t>
            </w:r>
            <w: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6" w:type="dxa"/>
            <w:vAlign w:val="center"/>
          </w:tcPr>
          <w:p w14:paraId="26B3B41C" w14:textId="1606DD31" w:rsidR="00BC7C54" w:rsidRDefault="00435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</w:rPr>
            </w:pPr>
            <w:r w:rsidRPr="00435971">
              <w:rPr>
                <w:rFonts w:ascii="Arial" w:eastAsia="Arial" w:hAnsi="Arial" w:cs="Arial"/>
                <w:color w:val="000000"/>
              </w:rPr>
              <w:t>83,55</w:t>
            </w:r>
          </w:p>
        </w:tc>
      </w:tr>
      <w:tr w:rsidR="00BC7C54" w14:paraId="0EB86C11" w14:textId="77777777" w:rsidTr="0043597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9" w:type="dxa"/>
            <w:vAlign w:val="center"/>
          </w:tcPr>
          <w:p w14:paraId="4E292CA1" w14:textId="6A286714" w:rsidR="00BC7C54" w:rsidRPr="00435971" w:rsidRDefault="00990267" w:rsidP="00435971">
            <w:pP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 xml:space="preserve">6. </w:t>
            </w:r>
            <w:r w:rsidR="00435971" w:rsidRPr="00435971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Öğretim üyeleri eğitim ve öğretim faaliyetlerinin yürütülmesi ile ilişkili farklı görüş ve önerilere açıktır.</w:t>
            </w:r>
          </w:p>
        </w:tc>
        <w:tc>
          <w:tcPr>
            <w:tcW w:w="1686" w:type="dxa"/>
            <w:vAlign w:val="center"/>
          </w:tcPr>
          <w:p w14:paraId="1CA20577" w14:textId="27E8FEE5" w:rsidR="00BC7C54" w:rsidRDefault="00435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</w:rPr>
            </w:pPr>
            <w:r w:rsidRPr="00435971">
              <w:rPr>
                <w:rFonts w:ascii="Arial" w:eastAsia="Arial" w:hAnsi="Arial" w:cs="Arial"/>
                <w:color w:val="000000"/>
              </w:rPr>
              <w:t>83,97</w:t>
            </w:r>
          </w:p>
        </w:tc>
      </w:tr>
    </w:tbl>
    <w:p w14:paraId="65A4A783" w14:textId="77777777" w:rsidR="00BC7C54" w:rsidRDefault="00BC7C54">
      <w:pPr>
        <w:tabs>
          <w:tab w:val="left" w:pos="993"/>
        </w:tabs>
      </w:pPr>
    </w:p>
    <w:p w14:paraId="78BB4991" w14:textId="77777777" w:rsidR="00BC7C54" w:rsidRDefault="00C51A2A">
      <w:pPr>
        <w:tabs>
          <w:tab w:val="left" w:pos="993"/>
        </w:tabs>
        <w:rPr>
          <w:b/>
          <w:i/>
        </w:rPr>
      </w:pPr>
      <w:r>
        <w:rPr>
          <w:b/>
          <w:i/>
        </w:rPr>
        <w:t>4.1. İyileştirme Planı</w:t>
      </w:r>
    </w:p>
    <w:p w14:paraId="2536EE0A" w14:textId="77777777" w:rsidR="00BC7C54" w:rsidRDefault="00C51A2A">
      <w:pPr>
        <w:tabs>
          <w:tab w:val="left" w:pos="993"/>
        </w:tabs>
      </w:pPr>
      <w:r>
        <w:t>Bu kapsamda yukarıda yer alan hususlarla ilgili iyileştirmelerin aşağıdaki şekilde yapılması düşünülmektedir.</w:t>
      </w:r>
    </w:p>
    <w:tbl>
      <w:tblPr>
        <w:tblStyle w:val="afd"/>
        <w:tblW w:w="8460" w:type="dxa"/>
        <w:jc w:val="center"/>
        <w:tblInd w:w="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BC7C54" w14:paraId="6545EA73" w14:textId="77777777" w:rsidTr="00BC7C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vAlign w:val="center"/>
          </w:tcPr>
          <w:p w14:paraId="4756BAB7" w14:textId="77777777" w:rsidR="00BC7C54" w:rsidRDefault="00C51A2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Yapılması Planlananlar</w:t>
            </w:r>
          </w:p>
        </w:tc>
      </w:tr>
      <w:tr w:rsidR="00BC7C54" w14:paraId="281E08CD" w14:textId="77777777" w:rsidTr="00BC7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vAlign w:val="center"/>
          </w:tcPr>
          <w:p w14:paraId="4640342A" w14:textId="455A09DA" w:rsidR="00BC7C54" w:rsidRPr="00990267" w:rsidRDefault="00990267" w:rsidP="00990267">
            <w:pP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</w:pPr>
            <w:r w:rsidRPr="00990267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5.</w:t>
            </w:r>
            <w:r w:rsidR="00435971" w:rsidRPr="00990267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Anket sonuçları anabilim dalları ve öğretim üyeleri ile paylaşıldı ve süreçler ile ilgili tedbirler alınmasının önemi belirtildi ve görüş istendi.</w:t>
            </w:r>
          </w:p>
        </w:tc>
      </w:tr>
      <w:tr w:rsidR="00990267" w14:paraId="7D58A9AA" w14:textId="77777777" w:rsidTr="00BC7C54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vAlign w:val="center"/>
          </w:tcPr>
          <w:p w14:paraId="3E73D900" w14:textId="7169CEF7" w:rsidR="00990267" w:rsidRDefault="00990267" w:rsidP="00435971">
            <w:pP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  <w:highlight w:val="yellow"/>
              </w:rPr>
            </w:pPr>
            <w:r w:rsidRPr="00990267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6. Enstitü tarafından eğitim öğretimle ilgili yasa ve yönetmelikler hakkında bilgilendirme yapılacak olup anabilim dallarına eğitim öğretim yönetmeliği konusunda bilgilendirme yapılacaktır. Anabilim dallarından katkı sunacakları bir konu varsa görüş belirtmeleri istenecektir.</w:t>
            </w:r>
          </w:p>
        </w:tc>
      </w:tr>
    </w:tbl>
    <w:p w14:paraId="40D9D5DF" w14:textId="77777777" w:rsidR="00BC7C54" w:rsidRDefault="00BC7C54">
      <w:pPr>
        <w:tabs>
          <w:tab w:val="left" w:pos="993"/>
        </w:tabs>
      </w:pPr>
    </w:p>
    <w:p w14:paraId="7FEEAD44" w14:textId="77777777" w:rsidR="00BC7C54" w:rsidRDefault="008E0A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rPr>
          <w:b/>
          <w:i/>
          <w:color w:val="000000"/>
        </w:rPr>
      </w:pPr>
      <w:r>
        <w:rPr>
          <w:b/>
          <w:i/>
          <w:color w:val="000000"/>
        </w:rPr>
        <w:t>Tez Konusu</w:t>
      </w:r>
      <w:r w:rsidR="00C51A2A">
        <w:rPr>
          <w:b/>
          <w:i/>
          <w:color w:val="000000"/>
        </w:rPr>
        <w:t xml:space="preserve"> </w:t>
      </w:r>
      <w:r w:rsidR="00C51A2A">
        <w:rPr>
          <w:b/>
          <w:i/>
        </w:rPr>
        <w:t xml:space="preserve">İfade Grubu </w:t>
      </w:r>
      <w:r w:rsidR="00C51A2A">
        <w:rPr>
          <w:b/>
          <w:i/>
          <w:color w:val="000000"/>
        </w:rPr>
        <w:t>Değerlendirmesi</w:t>
      </w:r>
    </w:p>
    <w:p w14:paraId="7663F65C" w14:textId="5FF82A14" w:rsidR="00435971" w:rsidRPr="006E6560" w:rsidRDefault="00435971" w:rsidP="0043597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Arial" w:hAnsi="Arial" w:cs="Arial"/>
        </w:rPr>
      </w:pPr>
      <w:r w:rsidRPr="006E6560">
        <w:rPr>
          <w:rFonts w:ascii="Arial" w:hAnsi="Arial" w:cs="Arial"/>
        </w:rPr>
        <w:t>Tez Aralık 202</w:t>
      </w:r>
      <w:r w:rsidR="00CF0FA9">
        <w:rPr>
          <w:rFonts w:ascii="Arial" w:hAnsi="Arial" w:cs="Arial"/>
        </w:rPr>
        <w:t>4</w:t>
      </w:r>
      <w:r w:rsidRPr="006E6560">
        <w:rPr>
          <w:rFonts w:ascii="Arial" w:hAnsi="Arial" w:cs="Arial"/>
        </w:rPr>
        <w:t xml:space="preserve"> puanı </w:t>
      </w:r>
      <w:r w:rsidR="00CF0FA9" w:rsidRPr="00CF0FA9">
        <w:rPr>
          <w:rFonts w:ascii="Arial" w:hAnsi="Arial" w:cs="Arial"/>
        </w:rPr>
        <w:t>86,22</w:t>
      </w:r>
      <w:r w:rsidRPr="006E6560">
        <w:rPr>
          <w:rFonts w:ascii="Arial" w:hAnsi="Arial" w:cs="Arial"/>
        </w:rPr>
        <w:t xml:space="preserve"> olup </w:t>
      </w:r>
      <w:r w:rsidRPr="006E6560">
        <w:rPr>
          <w:rFonts w:ascii="Arial" w:hAnsi="Arial" w:cs="Arial"/>
          <w:b/>
          <w:color w:val="FF0000"/>
        </w:rPr>
        <w:t>Aralık 202</w:t>
      </w:r>
      <w:r w:rsidR="00B232F9">
        <w:rPr>
          <w:rFonts w:ascii="Arial" w:hAnsi="Arial" w:cs="Arial"/>
          <w:b/>
          <w:color w:val="FF0000"/>
        </w:rPr>
        <w:t>5</w:t>
      </w:r>
      <w:r w:rsidRPr="006E6560">
        <w:rPr>
          <w:rFonts w:ascii="Arial" w:hAnsi="Arial" w:cs="Arial"/>
          <w:b/>
          <w:color w:val="FF0000"/>
        </w:rPr>
        <w:t xml:space="preserve"> Enstitü Hizmetleri</w:t>
      </w:r>
      <w:r w:rsidRPr="006E6560">
        <w:rPr>
          <w:rFonts w:ascii="Arial" w:hAnsi="Arial" w:cs="Arial"/>
          <w:color w:val="FF0000"/>
        </w:rPr>
        <w:t xml:space="preserve"> </w:t>
      </w:r>
      <w:r w:rsidRPr="006E6560">
        <w:rPr>
          <w:rFonts w:ascii="Arial" w:hAnsi="Arial" w:cs="Arial"/>
          <w:b/>
          <w:color w:val="FF0000"/>
        </w:rPr>
        <w:t>puan</w:t>
      </w:r>
      <w:r w:rsidRPr="006E6560">
        <w:rPr>
          <w:rFonts w:ascii="Arial" w:hAnsi="Arial" w:cs="Arial"/>
          <w:color w:val="FF0000"/>
        </w:rPr>
        <w:t xml:space="preserve"> </w:t>
      </w:r>
      <w:r w:rsidRPr="006E6560">
        <w:rPr>
          <w:rFonts w:ascii="Arial" w:hAnsi="Arial" w:cs="Arial"/>
          <w:b/>
          <w:color w:val="FF0000"/>
        </w:rPr>
        <w:t>hedefi 86</w:t>
      </w:r>
      <w:r w:rsidRPr="006E6560">
        <w:rPr>
          <w:rFonts w:ascii="Arial" w:hAnsi="Arial" w:cs="Arial"/>
          <w:color w:val="FF0000"/>
        </w:rPr>
        <w:t xml:space="preserve"> </w:t>
      </w:r>
      <w:r w:rsidRPr="006E6560">
        <w:rPr>
          <w:rFonts w:ascii="Arial" w:hAnsi="Arial" w:cs="Arial"/>
        </w:rPr>
        <w:t>olarak belirlenmiştir.</w:t>
      </w:r>
      <w:r w:rsidR="005435F5">
        <w:rPr>
          <w:rFonts w:ascii="Arial" w:hAnsi="Arial" w:cs="Arial"/>
        </w:rPr>
        <w:t xml:space="preserve"> Enstitüler genel ortalaması 85,19’dur.</w:t>
      </w:r>
      <w:r w:rsidRPr="006E6560">
        <w:rPr>
          <w:rFonts w:ascii="Arial" w:hAnsi="Arial" w:cs="Arial"/>
        </w:rPr>
        <w:t xml:space="preserve"> Enstitü 2023 Aralık hedefi 8</w:t>
      </w:r>
      <w:r w:rsidR="00CF0FA9">
        <w:rPr>
          <w:rFonts w:ascii="Arial" w:hAnsi="Arial" w:cs="Arial"/>
        </w:rPr>
        <w:t>6</w:t>
      </w:r>
      <w:r w:rsidRPr="006E6560">
        <w:rPr>
          <w:rFonts w:ascii="Arial" w:hAnsi="Arial" w:cs="Arial"/>
        </w:rPr>
        <w:t xml:space="preserve"> iken Aralık 202</w:t>
      </w:r>
      <w:r w:rsidR="00CF0FA9">
        <w:rPr>
          <w:rFonts w:ascii="Arial" w:hAnsi="Arial" w:cs="Arial"/>
        </w:rPr>
        <w:t>4</w:t>
      </w:r>
      <w:r w:rsidRPr="006E6560">
        <w:rPr>
          <w:rFonts w:ascii="Arial" w:hAnsi="Arial" w:cs="Arial"/>
        </w:rPr>
        <w:t xml:space="preserve"> Hedefi dönem sonunda </w:t>
      </w:r>
      <w:r w:rsidR="00CF0FA9" w:rsidRPr="00CF0FA9">
        <w:rPr>
          <w:rFonts w:ascii="Arial" w:hAnsi="Arial" w:cs="Arial"/>
        </w:rPr>
        <w:t>86,22</w:t>
      </w:r>
      <w:r w:rsidR="00CF0FA9">
        <w:rPr>
          <w:rFonts w:ascii="Arial" w:hAnsi="Arial" w:cs="Arial"/>
        </w:rPr>
        <w:t xml:space="preserve"> </w:t>
      </w:r>
      <w:r w:rsidRPr="006E6560">
        <w:rPr>
          <w:rFonts w:ascii="Arial" w:hAnsi="Arial" w:cs="Arial"/>
        </w:rPr>
        <w:t>olarak gerçekleşmiştir. Bu bölümde yer alan puanlarda yükseliş olduğu görülmektedir. Fen Bilimleri Enstitü bünyesinde en az memnuniyet puanının (%</w:t>
      </w:r>
      <w:r w:rsidR="00CF0FA9" w:rsidRPr="00CF0FA9">
        <w:rPr>
          <w:rFonts w:ascii="Arial" w:eastAsia="Arial" w:hAnsi="Arial" w:cs="Arial"/>
          <w:color w:val="000000"/>
        </w:rPr>
        <w:t>72,84</w:t>
      </w:r>
      <w:r w:rsidRPr="006E6560">
        <w:rPr>
          <w:rFonts w:ascii="Arial" w:hAnsi="Arial" w:cs="Arial"/>
        </w:rPr>
        <w:t xml:space="preserve">); </w:t>
      </w:r>
      <w:r w:rsidR="00CF0FA9" w:rsidRPr="00CF0FA9">
        <w:rPr>
          <w:rFonts w:ascii="Arial" w:hAnsi="Arial" w:cs="Arial"/>
          <w:b/>
          <w:bCs/>
        </w:rPr>
        <w:t>Tez çalışmamı sürdürmek için yeterli ve nitelikli zaman ayırabilmekteyim</w:t>
      </w:r>
      <w:r w:rsidRPr="006E6560">
        <w:rPr>
          <w:rFonts w:ascii="Arial" w:hAnsi="Arial" w:cs="Arial"/>
          <w:b/>
          <w:bCs/>
        </w:rPr>
        <w:t xml:space="preserve"> </w:t>
      </w:r>
      <w:r w:rsidRPr="006E6560">
        <w:rPr>
          <w:rFonts w:ascii="Arial" w:hAnsi="Arial" w:cs="Arial"/>
        </w:rPr>
        <w:t xml:space="preserve">hakkında olduğu tespit edilmiş olup bu oran bir önceki dönem </w:t>
      </w:r>
      <w:r w:rsidR="00CF0FA9" w:rsidRPr="00FF52E7">
        <w:rPr>
          <w:rFonts w:ascii="Arial" w:hAnsi="Arial" w:cs="Arial"/>
          <w:color w:val="000000"/>
          <w:sz w:val="20"/>
          <w:szCs w:val="20"/>
        </w:rPr>
        <w:t>7</w:t>
      </w:r>
      <w:r w:rsidR="00CF0FA9">
        <w:rPr>
          <w:rFonts w:ascii="Arial" w:hAnsi="Arial" w:cs="Arial"/>
          <w:color w:val="000000"/>
          <w:sz w:val="20"/>
          <w:szCs w:val="20"/>
        </w:rPr>
        <w:t xml:space="preserve">4,95 </w:t>
      </w:r>
      <w:r w:rsidRPr="006E6560">
        <w:rPr>
          <w:rFonts w:ascii="Arial" w:hAnsi="Arial" w:cs="Arial"/>
        </w:rPr>
        <w:t xml:space="preserve">ten </w:t>
      </w:r>
      <w:r w:rsidR="00CF0FA9">
        <w:rPr>
          <w:rFonts w:ascii="Arial" w:hAnsi="Arial" w:cs="Arial"/>
        </w:rPr>
        <w:t>düşmüştür.</w:t>
      </w:r>
      <w:r w:rsidRPr="006E6560">
        <w:rPr>
          <w:rFonts w:ascii="Arial" w:hAnsi="Arial" w:cs="Arial"/>
        </w:rPr>
        <w:t xml:space="preserve"> </w:t>
      </w:r>
    </w:p>
    <w:p w14:paraId="73EF10D8" w14:textId="77777777" w:rsidR="00435971" w:rsidRPr="006E6560" w:rsidRDefault="00435971" w:rsidP="00435971">
      <w:pPr>
        <w:tabs>
          <w:tab w:val="left" w:pos="993"/>
        </w:tabs>
        <w:jc w:val="both"/>
        <w:rPr>
          <w:rFonts w:ascii="Arial" w:hAnsi="Arial" w:cs="Arial"/>
        </w:rPr>
      </w:pPr>
      <w:r w:rsidRPr="006E6560">
        <w:rPr>
          <w:rFonts w:ascii="Arial" w:hAnsi="Arial" w:cs="Arial"/>
        </w:rPr>
        <w:t xml:space="preserve">Bu ifade grubunun ifade </w:t>
      </w:r>
      <w:proofErr w:type="gramStart"/>
      <w:r w:rsidRPr="006E6560">
        <w:rPr>
          <w:rFonts w:ascii="Arial" w:hAnsi="Arial" w:cs="Arial"/>
        </w:rPr>
        <w:t>bazlı</w:t>
      </w:r>
      <w:proofErr w:type="gramEnd"/>
      <w:r w:rsidRPr="006E6560">
        <w:rPr>
          <w:rFonts w:ascii="Arial" w:hAnsi="Arial" w:cs="Arial"/>
        </w:rPr>
        <w:t xml:space="preserve"> incelenmesinde, aşağıdaki maddeler birim memnuniyet ortalamamızı düşürmektedir: </w:t>
      </w:r>
    </w:p>
    <w:tbl>
      <w:tblPr>
        <w:tblStyle w:val="afe"/>
        <w:tblW w:w="8415" w:type="dxa"/>
        <w:jc w:val="center"/>
        <w:tblInd w:w="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4A0" w:firstRow="1" w:lastRow="0" w:firstColumn="1" w:lastColumn="0" w:noHBand="0" w:noVBand="1"/>
      </w:tblPr>
      <w:tblGrid>
        <w:gridCol w:w="6729"/>
        <w:gridCol w:w="1686"/>
      </w:tblGrid>
      <w:tr w:rsidR="00BC7C54" w14:paraId="298E4037" w14:textId="77777777" w:rsidTr="00CF0F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9" w:type="dxa"/>
            <w:vAlign w:val="center"/>
          </w:tcPr>
          <w:p w14:paraId="789CACCD" w14:textId="77777777" w:rsidR="00BC7C54" w:rsidRDefault="00C51A2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Madde</w:t>
            </w:r>
          </w:p>
        </w:tc>
        <w:tc>
          <w:tcPr>
            <w:tcW w:w="1686" w:type="dxa"/>
            <w:vAlign w:val="center"/>
          </w:tcPr>
          <w:p w14:paraId="2D9E361A" w14:textId="77777777" w:rsidR="00BC7C54" w:rsidRDefault="00C51A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Puanı</w:t>
            </w:r>
          </w:p>
        </w:tc>
      </w:tr>
      <w:tr w:rsidR="00BC7C54" w14:paraId="2E57875B" w14:textId="77777777" w:rsidTr="00CF0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9" w:type="dxa"/>
            <w:vAlign w:val="center"/>
          </w:tcPr>
          <w:p w14:paraId="51423D5E" w14:textId="5BC13BCC" w:rsidR="00BC7C54" w:rsidRPr="0089302D" w:rsidRDefault="00990267" w:rsidP="00CF0FA9">
            <w:pP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 xml:space="preserve">4. </w:t>
            </w:r>
            <w:r w:rsidR="00CF0FA9" w:rsidRPr="0089302D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Tez çalışmamı sürdürmek için yeterli ve nitelikli zaman ayırabilmekteyim.</w:t>
            </w:r>
          </w:p>
        </w:tc>
        <w:tc>
          <w:tcPr>
            <w:tcW w:w="1686" w:type="dxa"/>
            <w:vAlign w:val="center"/>
          </w:tcPr>
          <w:p w14:paraId="7539329C" w14:textId="14FAEBAD" w:rsidR="00BC7C54" w:rsidRDefault="00CF0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</w:rPr>
            </w:pPr>
            <w:r w:rsidRPr="00CF0FA9">
              <w:rPr>
                <w:rFonts w:ascii="Arial" w:eastAsia="Arial" w:hAnsi="Arial" w:cs="Arial"/>
                <w:color w:val="000000"/>
              </w:rPr>
              <w:t>72,84</w:t>
            </w:r>
          </w:p>
        </w:tc>
      </w:tr>
      <w:tr w:rsidR="00BC7C54" w14:paraId="7DFF3897" w14:textId="77777777" w:rsidTr="00CF0FA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9" w:type="dxa"/>
            <w:vAlign w:val="center"/>
          </w:tcPr>
          <w:p w14:paraId="6EF06B1F" w14:textId="756AE740" w:rsidR="00BC7C54" w:rsidRPr="0089302D" w:rsidRDefault="005435F5" w:rsidP="00CF0FA9">
            <w:pP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 xml:space="preserve">3. </w:t>
            </w:r>
            <w:r w:rsidR="00CF0FA9" w:rsidRPr="0089302D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Üniversite kütüphanesinin tez konum için gerekli kaynak çeşitliliğine sahip olduğunu düşünüyorum.</w:t>
            </w:r>
          </w:p>
        </w:tc>
        <w:tc>
          <w:tcPr>
            <w:tcW w:w="1686" w:type="dxa"/>
            <w:vAlign w:val="center"/>
          </w:tcPr>
          <w:p w14:paraId="184A85E4" w14:textId="65A66BD5" w:rsidR="00BC7C54" w:rsidRDefault="00CF0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</w:rPr>
            </w:pPr>
            <w:r w:rsidRPr="00CF0FA9">
              <w:rPr>
                <w:rFonts w:ascii="Arial" w:eastAsia="Arial" w:hAnsi="Arial" w:cs="Arial"/>
                <w:color w:val="000000"/>
              </w:rPr>
              <w:t>75,82</w:t>
            </w:r>
          </w:p>
        </w:tc>
      </w:tr>
      <w:tr w:rsidR="00BC7C54" w14:paraId="6764B102" w14:textId="77777777" w:rsidTr="00CF0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9" w:type="dxa"/>
            <w:vAlign w:val="center"/>
          </w:tcPr>
          <w:p w14:paraId="432B04F9" w14:textId="78015A3C" w:rsidR="00BC7C54" w:rsidRPr="0089302D" w:rsidRDefault="005435F5" w:rsidP="00CF0FA9">
            <w:pP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 xml:space="preserve">11. </w:t>
            </w:r>
            <w:r w:rsidR="00CF0FA9" w:rsidRPr="0089302D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Tez izleme komitesi toplantıları düzenli olarak yılda iki kez yapılmaktadır</w:t>
            </w:r>
          </w:p>
        </w:tc>
        <w:tc>
          <w:tcPr>
            <w:tcW w:w="1686" w:type="dxa"/>
            <w:vAlign w:val="center"/>
          </w:tcPr>
          <w:p w14:paraId="646A91B5" w14:textId="29FB8373" w:rsidR="00BC7C54" w:rsidRDefault="00CF0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</w:rPr>
            </w:pPr>
            <w:r w:rsidRPr="00CF0FA9">
              <w:rPr>
                <w:rFonts w:ascii="Arial" w:eastAsia="Arial" w:hAnsi="Arial" w:cs="Arial"/>
                <w:color w:val="000000"/>
              </w:rPr>
              <w:t>82,33</w:t>
            </w:r>
          </w:p>
        </w:tc>
      </w:tr>
    </w:tbl>
    <w:p w14:paraId="00DC6929" w14:textId="77777777" w:rsidR="00BC7C54" w:rsidRDefault="00BC7C54">
      <w:pPr>
        <w:tabs>
          <w:tab w:val="left" w:pos="993"/>
        </w:tabs>
      </w:pPr>
    </w:p>
    <w:p w14:paraId="22BB0397" w14:textId="77777777" w:rsidR="00BC7C54" w:rsidRDefault="00C51A2A">
      <w:pPr>
        <w:tabs>
          <w:tab w:val="left" w:pos="993"/>
        </w:tabs>
        <w:rPr>
          <w:b/>
          <w:i/>
        </w:rPr>
      </w:pPr>
      <w:r>
        <w:rPr>
          <w:b/>
          <w:i/>
        </w:rPr>
        <w:t>5.1. İyileştirme Planı</w:t>
      </w:r>
    </w:p>
    <w:p w14:paraId="467E4A92" w14:textId="77777777" w:rsidR="00CF0FA9" w:rsidRPr="00FF52E7" w:rsidRDefault="00CF0FA9" w:rsidP="00CF0FA9">
      <w:pPr>
        <w:tabs>
          <w:tab w:val="left" w:pos="993"/>
        </w:tabs>
        <w:rPr>
          <w:rFonts w:ascii="Arial" w:hAnsi="Arial" w:cs="Arial"/>
        </w:rPr>
      </w:pPr>
      <w:r w:rsidRPr="00FF52E7">
        <w:rPr>
          <w:rFonts w:ascii="Arial" w:hAnsi="Arial" w:cs="Arial"/>
        </w:rPr>
        <w:t>Bu kapsamda yukarıda yer alan hususlarla ilgili iyileştirmelerin aşağıdaki şekilde yapılması düşünülmektedir.</w:t>
      </w:r>
    </w:p>
    <w:tbl>
      <w:tblPr>
        <w:tblStyle w:val="aff"/>
        <w:tblW w:w="8460" w:type="dxa"/>
        <w:jc w:val="center"/>
        <w:tblInd w:w="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BC7C54" w14:paraId="3FAE2409" w14:textId="77777777" w:rsidTr="00BC7C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vAlign w:val="center"/>
          </w:tcPr>
          <w:p w14:paraId="768AA378" w14:textId="77777777" w:rsidR="00BC7C54" w:rsidRDefault="00C51A2A" w:rsidP="0089302D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Yapılması Planlananlar</w:t>
            </w:r>
          </w:p>
        </w:tc>
      </w:tr>
      <w:tr w:rsidR="005435F5" w14:paraId="52DC00D1" w14:textId="77777777" w:rsidTr="00BC7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vAlign w:val="center"/>
          </w:tcPr>
          <w:p w14:paraId="06931011" w14:textId="19EB69A9" w:rsidR="005435F5" w:rsidRPr="005435F5" w:rsidRDefault="005435F5" w:rsidP="0089302D">
            <w:pPr>
              <w:rPr>
                <w:rFonts w:ascii="Arial" w:eastAsia="Arial" w:hAnsi="Arial" w:cs="Arial"/>
                <w:b w:val="0"/>
                <w:color w:val="000000"/>
              </w:rPr>
            </w:pPr>
            <w:r w:rsidRPr="005435F5">
              <w:rPr>
                <w:rFonts w:ascii="Arial" w:eastAsia="Arial" w:hAnsi="Arial" w:cs="Arial"/>
                <w:b w:val="0"/>
                <w:color w:val="000000"/>
              </w:rPr>
              <w:t>4. Bu konuda danışman öğretim üyelerine öğrencileri ile ilgili daha fazla ilgilenilmesini sağlaması hususunda uyarılar yapılacaktır.</w:t>
            </w:r>
          </w:p>
        </w:tc>
      </w:tr>
      <w:tr w:rsidR="00BC7C54" w14:paraId="77254E53" w14:textId="77777777" w:rsidTr="00BC7C54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vAlign w:val="center"/>
          </w:tcPr>
          <w:p w14:paraId="16A94769" w14:textId="3396DB13" w:rsidR="00BC7C54" w:rsidRPr="005435F5" w:rsidRDefault="005435F5" w:rsidP="0089302D">
            <w:pP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r w:rsidRPr="005435F5"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lastRenderedPageBreak/>
              <w:t xml:space="preserve">3. </w:t>
            </w:r>
            <w:r w:rsidR="00CF0FA9" w:rsidRPr="005435F5"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Üniversite Kütüphanesinin lisansüstü öğrencilerinin tez konuları için gerekli kaynak çeşitliliğinin artırılması </w:t>
            </w:r>
            <w:r w:rsidRPr="005435F5"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için kütüphane ile işbirliği yapılacaktır.</w:t>
            </w:r>
          </w:p>
        </w:tc>
      </w:tr>
      <w:tr w:rsidR="005435F5" w14:paraId="3C865E08" w14:textId="77777777" w:rsidTr="00BC7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vAlign w:val="center"/>
          </w:tcPr>
          <w:p w14:paraId="4095590F" w14:textId="6B22AD45" w:rsidR="005435F5" w:rsidRPr="005435F5" w:rsidRDefault="005435F5" w:rsidP="0089302D">
            <w:pP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r w:rsidRPr="005435F5"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11. Tez izleme komitesi toplantıları yönetmelik gereği yapıldığından toplantı tarihleri web sayfasında ilan edilecek ayrıca konu hakkında anabilim dallarına hatırlatma yazısı yazılacaktır.</w:t>
            </w:r>
          </w:p>
        </w:tc>
      </w:tr>
    </w:tbl>
    <w:p w14:paraId="0B938315" w14:textId="77777777" w:rsidR="00BC7C54" w:rsidRDefault="00BC7C54">
      <w:pPr>
        <w:tabs>
          <w:tab w:val="left" w:pos="993"/>
        </w:tabs>
      </w:pPr>
    </w:p>
    <w:p w14:paraId="0F88812E" w14:textId="77777777" w:rsidR="00CF0FA9" w:rsidRDefault="00CF0FA9" w:rsidP="00AB682B">
      <w:pPr>
        <w:pStyle w:val="Default"/>
        <w:jc w:val="both"/>
        <w:rPr>
          <w:b/>
          <w:i/>
        </w:rPr>
      </w:pPr>
      <w:r>
        <w:rPr>
          <w:b/>
          <w:i/>
        </w:rPr>
        <w:t>6</w:t>
      </w:r>
      <w:r w:rsidR="008E0A56" w:rsidRPr="008E0A56">
        <w:rPr>
          <w:b/>
          <w:i/>
        </w:rPr>
        <w:t>. Kısım:</w:t>
      </w:r>
      <w:r w:rsidR="008E0A56" w:rsidRPr="008E0A56">
        <w:rPr>
          <w:b/>
          <w:i/>
        </w:rPr>
        <w:tab/>
        <w:t xml:space="preserve">Tez </w:t>
      </w:r>
      <w:r w:rsidR="008E0A56">
        <w:rPr>
          <w:b/>
          <w:i/>
        </w:rPr>
        <w:t xml:space="preserve">Danışmanı </w:t>
      </w:r>
      <w:r w:rsidR="008E0A56" w:rsidRPr="008E0A56">
        <w:rPr>
          <w:b/>
          <w:i/>
        </w:rPr>
        <w:t xml:space="preserve">İfade Grubu Değerlendirmesi </w:t>
      </w:r>
    </w:p>
    <w:p w14:paraId="15D879D3" w14:textId="77777777" w:rsidR="00CF0FA9" w:rsidRDefault="00CF0FA9" w:rsidP="00AB682B">
      <w:pPr>
        <w:pStyle w:val="Default"/>
        <w:jc w:val="both"/>
        <w:rPr>
          <w:b/>
          <w:i/>
        </w:rPr>
      </w:pPr>
    </w:p>
    <w:p w14:paraId="6ABA567E" w14:textId="59C5CB95" w:rsidR="00CF0FA9" w:rsidRDefault="00CF0FA9" w:rsidP="00AB682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Tez Danışmanı</w:t>
      </w:r>
      <w:r w:rsidRPr="00FF52E7">
        <w:rPr>
          <w:sz w:val="22"/>
          <w:szCs w:val="22"/>
        </w:rPr>
        <w:t xml:space="preserve"> Aralık 202</w:t>
      </w:r>
      <w:r w:rsidR="00B2741B">
        <w:rPr>
          <w:sz w:val="22"/>
          <w:szCs w:val="22"/>
        </w:rPr>
        <w:t>4</w:t>
      </w:r>
      <w:r w:rsidRPr="00FF52E7">
        <w:rPr>
          <w:sz w:val="22"/>
          <w:szCs w:val="22"/>
        </w:rPr>
        <w:t xml:space="preserve"> puanı </w:t>
      </w:r>
      <w:r w:rsidR="00B2741B" w:rsidRPr="00B2741B">
        <w:rPr>
          <w:color w:val="FF0000"/>
          <w:sz w:val="22"/>
          <w:szCs w:val="22"/>
        </w:rPr>
        <w:t>89,25</w:t>
      </w:r>
      <w:r w:rsidRPr="00BB5ED6">
        <w:rPr>
          <w:color w:val="FF0000"/>
          <w:sz w:val="22"/>
          <w:szCs w:val="22"/>
        </w:rPr>
        <w:t xml:space="preserve"> </w:t>
      </w:r>
      <w:r w:rsidRPr="00FF52E7">
        <w:rPr>
          <w:sz w:val="22"/>
          <w:szCs w:val="22"/>
        </w:rPr>
        <w:t xml:space="preserve">olup </w:t>
      </w:r>
      <w:r w:rsidR="005435F5">
        <w:rPr>
          <w:b/>
          <w:color w:val="FF0000"/>
          <w:sz w:val="22"/>
          <w:szCs w:val="22"/>
        </w:rPr>
        <w:t>Aralık 2025</w:t>
      </w:r>
      <w:r w:rsidRPr="00FF52E7">
        <w:rPr>
          <w:b/>
          <w:color w:val="FF0000"/>
          <w:sz w:val="22"/>
          <w:szCs w:val="22"/>
        </w:rPr>
        <w:t xml:space="preserve"> Enstitü Hizmetleri</w:t>
      </w:r>
      <w:r w:rsidRPr="00FF52E7">
        <w:rPr>
          <w:color w:val="FF0000"/>
          <w:sz w:val="22"/>
          <w:szCs w:val="22"/>
        </w:rPr>
        <w:t xml:space="preserve"> </w:t>
      </w:r>
      <w:r w:rsidRPr="00FF52E7">
        <w:rPr>
          <w:b/>
          <w:color w:val="FF0000"/>
          <w:sz w:val="22"/>
          <w:szCs w:val="22"/>
        </w:rPr>
        <w:t>puan</w:t>
      </w:r>
      <w:r w:rsidRPr="00FF52E7">
        <w:rPr>
          <w:color w:val="FF0000"/>
          <w:sz w:val="22"/>
          <w:szCs w:val="22"/>
        </w:rPr>
        <w:t xml:space="preserve"> </w:t>
      </w:r>
      <w:r w:rsidRPr="00FF52E7">
        <w:rPr>
          <w:b/>
          <w:color w:val="FF0000"/>
          <w:sz w:val="22"/>
          <w:szCs w:val="22"/>
        </w:rPr>
        <w:t xml:space="preserve">hedefi </w:t>
      </w:r>
      <w:r>
        <w:rPr>
          <w:b/>
          <w:color w:val="FF0000"/>
          <w:sz w:val="22"/>
          <w:szCs w:val="22"/>
        </w:rPr>
        <w:t>90</w:t>
      </w:r>
      <w:r w:rsidRPr="00FF52E7">
        <w:rPr>
          <w:color w:val="FF0000"/>
          <w:sz w:val="22"/>
          <w:szCs w:val="22"/>
        </w:rPr>
        <w:t xml:space="preserve"> </w:t>
      </w:r>
      <w:r w:rsidRPr="00FF52E7">
        <w:rPr>
          <w:sz w:val="22"/>
          <w:szCs w:val="22"/>
        </w:rPr>
        <w:t xml:space="preserve">olarak belirlenmiştir. </w:t>
      </w:r>
      <w:r>
        <w:rPr>
          <w:sz w:val="22"/>
          <w:szCs w:val="22"/>
        </w:rPr>
        <w:t xml:space="preserve">Enstitü Aralık 2023 Hedefi 90 iken hedef </w:t>
      </w:r>
      <w:r w:rsidR="00B2741B" w:rsidRPr="00B2741B">
        <w:rPr>
          <w:color w:val="FF0000"/>
          <w:sz w:val="22"/>
          <w:szCs w:val="22"/>
        </w:rPr>
        <w:t>89,25</w:t>
      </w:r>
      <w:r w:rsidRPr="00BB5ED6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olarak gerçekleşmiştir.</w:t>
      </w:r>
      <w:r w:rsidR="005435F5">
        <w:rPr>
          <w:sz w:val="22"/>
          <w:szCs w:val="22"/>
        </w:rPr>
        <w:t xml:space="preserve"> </w:t>
      </w:r>
      <w:r w:rsidR="005435F5">
        <w:t>Enstitüler genel ortalaması 89,31’dir</w:t>
      </w:r>
      <w:r w:rsidR="00B2741B">
        <w:rPr>
          <w:sz w:val="22"/>
          <w:szCs w:val="22"/>
        </w:rPr>
        <w:t xml:space="preserve"> </w:t>
      </w:r>
      <w:r w:rsidRPr="00FF52E7">
        <w:rPr>
          <w:sz w:val="22"/>
          <w:szCs w:val="22"/>
        </w:rPr>
        <w:t xml:space="preserve">Bu bölümde yer alan puanlarda </w:t>
      </w:r>
      <w:r w:rsidR="00B2741B">
        <w:rPr>
          <w:sz w:val="22"/>
          <w:szCs w:val="22"/>
        </w:rPr>
        <w:t>düşüş</w:t>
      </w:r>
      <w:r w:rsidRPr="00FF52E7">
        <w:rPr>
          <w:sz w:val="22"/>
          <w:szCs w:val="22"/>
        </w:rPr>
        <w:t xml:space="preserve"> olduğu görülmektedir. Fen Bilimleri Enstitü bünyesinde en az memnuniyet puanının (%</w:t>
      </w:r>
      <w:r w:rsidR="00B2741B" w:rsidRPr="00B2741B">
        <w:rPr>
          <w:rFonts w:eastAsia="Arial"/>
        </w:rPr>
        <w:t>87,79</w:t>
      </w:r>
      <w:r w:rsidRPr="00FF52E7">
        <w:rPr>
          <w:sz w:val="22"/>
          <w:szCs w:val="22"/>
        </w:rPr>
        <w:t xml:space="preserve">); </w:t>
      </w:r>
      <w:r w:rsidR="00B2741B" w:rsidRPr="00B2741B">
        <w:rPr>
          <w:b/>
          <w:bCs/>
          <w:sz w:val="20"/>
          <w:szCs w:val="20"/>
        </w:rPr>
        <w:t>Danışmanımı kendi irademle seçtim</w:t>
      </w:r>
      <w:r w:rsidRPr="003F79AA">
        <w:rPr>
          <w:b/>
          <w:bCs/>
          <w:sz w:val="20"/>
          <w:szCs w:val="20"/>
        </w:rPr>
        <w:t xml:space="preserve"> </w:t>
      </w:r>
      <w:r w:rsidRPr="00FF52E7">
        <w:rPr>
          <w:sz w:val="22"/>
          <w:szCs w:val="22"/>
        </w:rPr>
        <w:t xml:space="preserve">hakkında olduğu tespit edilmiş olup bu oran bir önceki dönem </w:t>
      </w:r>
      <w:r w:rsidR="00B2741B" w:rsidRPr="00B2741B">
        <w:rPr>
          <w:rFonts w:eastAsia="Arial"/>
        </w:rPr>
        <w:t>88,20</w:t>
      </w:r>
      <w:r w:rsidR="00B2741B">
        <w:rPr>
          <w:rFonts w:eastAsia="Arial"/>
        </w:rPr>
        <w:t xml:space="preserve"> </w:t>
      </w:r>
      <w:r>
        <w:rPr>
          <w:sz w:val="22"/>
          <w:szCs w:val="22"/>
        </w:rPr>
        <w:t>den</w:t>
      </w:r>
      <w:r w:rsidRPr="00FF52E7">
        <w:rPr>
          <w:sz w:val="22"/>
          <w:szCs w:val="22"/>
        </w:rPr>
        <w:t xml:space="preserve"> </w:t>
      </w:r>
      <w:r w:rsidR="00B2741B">
        <w:rPr>
          <w:sz w:val="22"/>
          <w:szCs w:val="22"/>
        </w:rPr>
        <w:t>düşmüştür</w:t>
      </w:r>
      <w:r w:rsidRPr="00FF52E7">
        <w:rPr>
          <w:sz w:val="22"/>
          <w:szCs w:val="22"/>
        </w:rPr>
        <w:t xml:space="preserve">. </w:t>
      </w:r>
    </w:p>
    <w:p w14:paraId="4CD78ED8" w14:textId="77777777" w:rsidR="00CF0FA9" w:rsidRPr="00FF52E7" w:rsidRDefault="00CF0FA9" w:rsidP="00AB682B">
      <w:pPr>
        <w:pStyle w:val="Default"/>
        <w:jc w:val="both"/>
        <w:rPr>
          <w:sz w:val="22"/>
          <w:szCs w:val="22"/>
        </w:rPr>
      </w:pPr>
    </w:p>
    <w:p w14:paraId="09951F9B" w14:textId="77777777" w:rsidR="00CF0FA9" w:rsidRPr="006E6560" w:rsidRDefault="00CF0FA9" w:rsidP="00CF0FA9">
      <w:pPr>
        <w:tabs>
          <w:tab w:val="left" w:pos="993"/>
        </w:tabs>
        <w:jc w:val="both"/>
        <w:rPr>
          <w:rFonts w:ascii="Arial" w:hAnsi="Arial" w:cs="Arial"/>
        </w:rPr>
      </w:pPr>
      <w:r w:rsidRPr="006E6560">
        <w:rPr>
          <w:rFonts w:ascii="Arial" w:hAnsi="Arial" w:cs="Arial"/>
        </w:rPr>
        <w:t xml:space="preserve">Bu ifade grubunun ifade </w:t>
      </w:r>
      <w:proofErr w:type="gramStart"/>
      <w:r w:rsidRPr="006E6560">
        <w:rPr>
          <w:rFonts w:ascii="Arial" w:hAnsi="Arial" w:cs="Arial"/>
        </w:rPr>
        <w:t>bazlı</w:t>
      </w:r>
      <w:proofErr w:type="gramEnd"/>
      <w:r w:rsidRPr="006E6560">
        <w:rPr>
          <w:rFonts w:ascii="Arial" w:hAnsi="Arial" w:cs="Arial"/>
        </w:rPr>
        <w:t xml:space="preserve"> incelenmesinde, aşağıdaki maddeler Tez Danışmanı ifade grubu memnuniyet ortalamamızı düşürmektedir: </w:t>
      </w:r>
    </w:p>
    <w:tbl>
      <w:tblPr>
        <w:tblStyle w:val="aff0"/>
        <w:tblW w:w="8415" w:type="dxa"/>
        <w:jc w:val="center"/>
        <w:tblInd w:w="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4A0" w:firstRow="1" w:lastRow="0" w:firstColumn="1" w:lastColumn="0" w:noHBand="0" w:noVBand="1"/>
      </w:tblPr>
      <w:tblGrid>
        <w:gridCol w:w="6729"/>
        <w:gridCol w:w="1686"/>
      </w:tblGrid>
      <w:tr w:rsidR="00BC7C54" w14:paraId="7ED4746C" w14:textId="77777777" w:rsidTr="00B274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9" w:type="dxa"/>
            <w:vAlign w:val="center"/>
          </w:tcPr>
          <w:p w14:paraId="2C59093E" w14:textId="77777777" w:rsidR="00BC7C54" w:rsidRDefault="00C51A2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Madde</w:t>
            </w:r>
          </w:p>
        </w:tc>
        <w:tc>
          <w:tcPr>
            <w:tcW w:w="1686" w:type="dxa"/>
            <w:vAlign w:val="center"/>
          </w:tcPr>
          <w:p w14:paraId="6EC46145" w14:textId="77777777" w:rsidR="00BC7C54" w:rsidRDefault="00C51A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Puanı</w:t>
            </w:r>
          </w:p>
        </w:tc>
      </w:tr>
      <w:tr w:rsidR="00BC7C54" w14:paraId="37E7966D" w14:textId="77777777" w:rsidTr="00B27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9" w:type="dxa"/>
            <w:vAlign w:val="center"/>
          </w:tcPr>
          <w:p w14:paraId="378343DA" w14:textId="05658FB6" w:rsidR="00BC7C54" w:rsidRPr="00B2741B" w:rsidRDefault="005435F5">
            <w:pP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 xml:space="preserve">6. </w:t>
            </w:r>
            <w:r w:rsidR="00B2741B" w:rsidRPr="00B2741B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Danışmanımı kendi irademle seçtim.</w:t>
            </w:r>
          </w:p>
        </w:tc>
        <w:tc>
          <w:tcPr>
            <w:tcW w:w="1686" w:type="dxa"/>
            <w:vAlign w:val="center"/>
          </w:tcPr>
          <w:p w14:paraId="41CEDC56" w14:textId="18B1152B" w:rsidR="00BC7C54" w:rsidRDefault="00B27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</w:rPr>
            </w:pPr>
            <w:r w:rsidRPr="00B2741B">
              <w:rPr>
                <w:rFonts w:ascii="Arial" w:eastAsia="Arial" w:hAnsi="Arial" w:cs="Arial"/>
                <w:color w:val="000000"/>
              </w:rPr>
              <w:t>87,79</w:t>
            </w:r>
          </w:p>
        </w:tc>
      </w:tr>
      <w:tr w:rsidR="00BC7C54" w14:paraId="0CE0EE86" w14:textId="77777777" w:rsidTr="00B2741B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9" w:type="dxa"/>
            <w:vAlign w:val="center"/>
          </w:tcPr>
          <w:p w14:paraId="4A829C81" w14:textId="2D467564" w:rsidR="00BC7C54" w:rsidRPr="00B2741B" w:rsidRDefault="005435F5" w:rsidP="00B772CE">
            <w:pP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 xml:space="preserve">3. </w:t>
            </w:r>
            <w:r w:rsidR="00B2741B" w:rsidRPr="00B2741B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Danışmanım ders ve tez dönemlerinde akademik çalışmalarım sırasında karşılaştığım sorunlarla yeterince ilgilenmektedir.</w:t>
            </w:r>
          </w:p>
        </w:tc>
        <w:tc>
          <w:tcPr>
            <w:tcW w:w="1686" w:type="dxa"/>
            <w:vAlign w:val="center"/>
          </w:tcPr>
          <w:p w14:paraId="0FBAD097" w14:textId="096372BE" w:rsidR="00BC7C54" w:rsidRDefault="00B27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</w:rPr>
            </w:pPr>
            <w:r w:rsidRPr="00B2741B">
              <w:rPr>
                <w:rFonts w:ascii="Arial" w:eastAsia="Arial" w:hAnsi="Arial" w:cs="Arial"/>
                <w:color w:val="000000"/>
              </w:rPr>
              <w:t>88,91</w:t>
            </w:r>
          </w:p>
        </w:tc>
      </w:tr>
    </w:tbl>
    <w:p w14:paraId="76AD00EB" w14:textId="77777777" w:rsidR="00BC7C54" w:rsidRDefault="00BC7C54">
      <w:pPr>
        <w:tabs>
          <w:tab w:val="left" w:pos="993"/>
        </w:tabs>
      </w:pPr>
    </w:p>
    <w:p w14:paraId="66092A62" w14:textId="77777777" w:rsidR="00BC7C54" w:rsidRDefault="00C51A2A">
      <w:pPr>
        <w:tabs>
          <w:tab w:val="left" w:pos="993"/>
        </w:tabs>
        <w:rPr>
          <w:b/>
          <w:i/>
        </w:rPr>
      </w:pPr>
      <w:r>
        <w:rPr>
          <w:b/>
          <w:i/>
        </w:rPr>
        <w:t>6.1. İyileştirme Planı</w:t>
      </w:r>
    </w:p>
    <w:p w14:paraId="465FC968" w14:textId="06723134" w:rsidR="00BC7C54" w:rsidRPr="00B2741B" w:rsidRDefault="00B2741B" w:rsidP="00B2741B">
      <w:pPr>
        <w:tabs>
          <w:tab w:val="left" w:pos="993"/>
        </w:tabs>
        <w:jc w:val="both"/>
        <w:rPr>
          <w:b/>
          <w:i/>
        </w:rPr>
      </w:pPr>
      <w:r w:rsidRPr="00B2741B">
        <w:t>Bu kapsamda yukarıda yer alan hususlarla ilgili iyileştirmelerin aşağıdaki şekilde yapılması düşünülmektedir.</w:t>
      </w:r>
    </w:p>
    <w:tbl>
      <w:tblPr>
        <w:tblStyle w:val="aff1"/>
        <w:tblW w:w="8460" w:type="dxa"/>
        <w:jc w:val="center"/>
        <w:tblInd w:w="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BC7C54" w14:paraId="1BCF11F9" w14:textId="77777777" w:rsidTr="00BC7C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vAlign w:val="center"/>
          </w:tcPr>
          <w:p w14:paraId="63BE6FAC" w14:textId="77777777" w:rsidR="00BC7C54" w:rsidRDefault="00C51A2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Yapılması Planlananlar</w:t>
            </w:r>
          </w:p>
        </w:tc>
      </w:tr>
      <w:tr w:rsidR="005435F5" w14:paraId="0A48E10B" w14:textId="77777777" w:rsidTr="00BC7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vAlign w:val="center"/>
          </w:tcPr>
          <w:p w14:paraId="19B9DC65" w14:textId="35070D80" w:rsidR="005435F5" w:rsidRPr="005435F5" w:rsidRDefault="005435F5">
            <w:pPr>
              <w:rPr>
                <w:rFonts w:ascii="Arial" w:eastAsia="Arial" w:hAnsi="Arial" w:cs="Arial"/>
                <w:b w:val="0"/>
                <w:color w:val="000000"/>
              </w:rPr>
            </w:pPr>
            <w:r w:rsidRPr="00C144DF"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6.</w:t>
            </w:r>
            <w:r w:rsidR="00C144DF" w:rsidRPr="00B772CE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 xml:space="preserve"> </w:t>
            </w:r>
            <w:r w:rsidR="00C144DF" w:rsidRPr="00B772CE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Danışman Öğrenci Taahhütnamesi hazırlanarak öğrenci ve danışmanın birlikte çalışma yapmalarının artırılması planlanmıştır.</w:t>
            </w:r>
          </w:p>
        </w:tc>
      </w:tr>
      <w:tr w:rsidR="00BC7C54" w14:paraId="4D620D53" w14:textId="77777777" w:rsidTr="00BC7C54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vAlign w:val="center"/>
          </w:tcPr>
          <w:p w14:paraId="15C07FA1" w14:textId="11CE87F3" w:rsidR="00B2741B" w:rsidRPr="00B772CE" w:rsidRDefault="00C144DF" w:rsidP="00B2741B">
            <w:pP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3.</w:t>
            </w:r>
            <w:r w:rsidR="00B2741B" w:rsidRPr="00B772CE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Anket sonuçları anabilim dalları ve öğretim üyeleri ile paylaşıldı ve süreçler ile ilgili tedbirler alınmasının önemi belirtildi ve görüş istendi.</w:t>
            </w:r>
          </w:p>
          <w:p w14:paraId="71F133ED" w14:textId="79740E0D" w:rsidR="00BC7C54" w:rsidRDefault="00BC7C54" w:rsidP="00B2741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CCDB480" w14:textId="77777777" w:rsidR="00BC7C54" w:rsidRDefault="00BC7C54">
      <w:pPr>
        <w:tabs>
          <w:tab w:val="left" w:pos="993"/>
        </w:tabs>
      </w:pPr>
    </w:p>
    <w:p w14:paraId="2A927CC0" w14:textId="79B7138A" w:rsidR="00BC7C54" w:rsidRDefault="00B2741B" w:rsidP="00B2741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b/>
          <w:i/>
          <w:color w:val="000000"/>
        </w:rPr>
      </w:pPr>
      <w:r>
        <w:rPr>
          <w:b/>
          <w:i/>
          <w:color w:val="000000"/>
        </w:rPr>
        <w:t xml:space="preserve">7. Kısım </w:t>
      </w:r>
      <w:r w:rsidR="008E0A56">
        <w:rPr>
          <w:b/>
          <w:i/>
          <w:color w:val="000000"/>
        </w:rPr>
        <w:t>Sunulan Diğer Hizmetler</w:t>
      </w:r>
      <w:r w:rsidR="00C51A2A">
        <w:rPr>
          <w:b/>
          <w:i/>
          <w:color w:val="000000"/>
        </w:rPr>
        <w:t xml:space="preserve"> </w:t>
      </w:r>
      <w:r w:rsidR="00C51A2A">
        <w:rPr>
          <w:b/>
          <w:i/>
        </w:rPr>
        <w:t xml:space="preserve">İfade Grubu </w:t>
      </w:r>
      <w:r w:rsidR="008E0A56">
        <w:rPr>
          <w:b/>
          <w:i/>
          <w:color w:val="000000"/>
        </w:rPr>
        <w:t>D</w:t>
      </w:r>
      <w:r w:rsidR="00C51A2A">
        <w:rPr>
          <w:b/>
          <w:i/>
          <w:color w:val="000000"/>
        </w:rPr>
        <w:t>eğerlendirmesi</w:t>
      </w:r>
    </w:p>
    <w:p w14:paraId="67FB233F" w14:textId="2C9C1510" w:rsidR="00B2741B" w:rsidRDefault="00B2741B" w:rsidP="00AB682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Sunulan Hizmetler</w:t>
      </w:r>
      <w:r w:rsidRPr="00FF52E7">
        <w:rPr>
          <w:sz w:val="22"/>
          <w:szCs w:val="22"/>
        </w:rPr>
        <w:t xml:space="preserve"> Aralık 202</w:t>
      </w:r>
      <w:r>
        <w:rPr>
          <w:sz w:val="22"/>
          <w:szCs w:val="22"/>
        </w:rPr>
        <w:t>4</w:t>
      </w:r>
      <w:r w:rsidRPr="00FF52E7">
        <w:rPr>
          <w:sz w:val="22"/>
          <w:szCs w:val="22"/>
        </w:rPr>
        <w:t xml:space="preserve"> puanı </w:t>
      </w:r>
      <w:r w:rsidRPr="00B2741B">
        <w:rPr>
          <w:color w:val="FF0000"/>
          <w:sz w:val="22"/>
          <w:szCs w:val="22"/>
        </w:rPr>
        <w:t>66,69</w:t>
      </w:r>
      <w:r>
        <w:rPr>
          <w:color w:val="FF0000"/>
          <w:sz w:val="22"/>
          <w:szCs w:val="22"/>
        </w:rPr>
        <w:t xml:space="preserve"> </w:t>
      </w:r>
      <w:r w:rsidRPr="00FF52E7">
        <w:rPr>
          <w:sz w:val="22"/>
          <w:szCs w:val="22"/>
        </w:rPr>
        <w:t xml:space="preserve">olup </w:t>
      </w:r>
      <w:r>
        <w:rPr>
          <w:b/>
          <w:bCs/>
          <w:color w:val="FF0000"/>
          <w:sz w:val="22"/>
          <w:szCs w:val="22"/>
        </w:rPr>
        <w:t>Aralık</w:t>
      </w:r>
      <w:r w:rsidRPr="00FF52E7">
        <w:rPr>
          <w:b/>
          <w:color w:val="FF0000"/>
          <w:sz w:val="22"/>
          <w:szCs w:val="22"/>
        </w:rPr>
        <w:t xml:space="preserve"> 202</w:t>
      </w:r>
      <w:r w:rsidR="00B232F9">
        <w:rPr>
          <w:b/>
          <w:color w:val="FF0000"/>
          <w:sz w:val="22"/>
          <w:szCs w:val="22"/>
        </w:rPr>
        <w:t>5</w:t>
      </w:r>
      <w:r w:rsidRPr="00FF52E7">
        <w:rPr>
          <w:b/>
          <w:color w:val="FF0000"/>
          <w:sz w:val="22"/>
          <w:szCs w:val="22"/>
        </w:rPr>
        <w:t xml:space="preserve"> Enstitü Hizmetleri</w:t>
      </w:r>
      <w:r w:rsidRPr="00FF52E7">
        <w:rPr>
          <w:color w:val="FF0000"/>
          <w:sz w:val="22"/>
          <w:szCs w:val="22"/>
        </w:rPr>
        <w:t xml:space="preserve"> </w:t>
      </w:r>
      <w:r w:rsidRPr="00FF52E7">
        <w:rPr>
          <w:b/>
          <w:color w:val="FF0000"/>
          <w:sz w:val="22"/>
          <w:szCs w:val="22"/>
        </w:rPr>
        <w:t>puan</w:t>
      </w:r>
      <w:r w:rsidRPr="00FF52E7">
        <w:rPr>
          <w:color w:val="FF0000"/>
          <w:sz w:val="22"/>
          <w:szCs w:val="22"/>
        </w:rPr>
        <w:t xml:space="preserve"> </w:t>
      </w:r>
      <w:r w:rsidRPr="00FF52E7">
        <w:rPr>
          <w:b/>
          <w:color w:val="FF0000"/>
          <w:sz w:val="22"/>
          <w:szCs w:val="22"/>
        </w:rPr>
        <w:t xml:space="preserve">hedefi </w:t>
      </w:r>
      <w:r>
        <w:rPr>
          <w:b/>
          <w:color w:val="FF0000"/>
          <w:sz w:val="22"/>
          <w:szCs w:val="22"/>
        </w:rPr>
        <w:t>68</w:t>
      </w:r>
      <w:r w:rsidRPr="00FF52E7">
        <w:rPr>
          <w:color w:val="FF0000"/>
          <w:sz w:val="22"/>
          <w:szCs w:val="22"/>
        </w:rPr>
        <w:t xml:space="preserve"> </w:t>
      </w:r>
      <w:r w:rsidRPr="00FF52E7">
        <w:rPr>
          <w:sz w:val="22"/>
          <w:szCs w:val="22"/>
        </w:rPr>
        <w:t>olarak belirlenmiştir.</w:t>
      </w:r>
      <w:r w:rsidR="00C144DF">
        <w:rPr>
          <w:sz w:val="22"/>
          <w:szCs w:val="22"/>
        </w:rPr>
        <w:t xml:space="preserve"> </w:t>
      </w:r>
      <w:r w:rsidR="00C144DF">
        <w:t>E</w:t>
      </w:r>
      <w:r w:rsidR="00C144DF">
        <w:t>nstitüler genel ortalaması 65,94’tü</w:t>
      </w:r>
      <w:r w:rsidR="00C144DF">
        <w:t>r</w:t>
      </w:r>
      <w:r w:rsidR="00C144DF">
        <w:t>.</w:t>
      </w:r>
      <w:r>
        <w:rPr>
          <w:sz w:val="22"/>
          <w:szCs w:val="22"/>
        </w:rPr>
        <w:t xml:space="preserve"> Enstitü Aralık 2024 Hedefi 62 iken gerçekleşen hedef </w:t>
      </w:r>
      <w:r w:rsidRPr="00B2741B">
        <w:rPr>
          <w:sz w:val="22"/>
          <w:szCs w:val="22"/>
        </w:rPr>
        <w:t>66,69</w:t>
      </w:r>
      <w:r>
        <w:rPr>
          <w:sz w:val="22"/>
          <w:szCs w:val="22"/>
        </w:rPr>
        <w:t xml:space="preserve"> olmuştur. </w:t>
      </w:r>
      <w:r w:rsidRPr="00C01660">
        <w:rPr>
          <w:sz w:val="22"/>
          <w:szCs w:val="22"/>
        </w:rPr>
        <w:t xml:space="preserve">Yaklaşık hedefi </w:t>
      </w:r>
      <w:r>
        <w:rPr>
          <w:sz w:val="22"/>
          <w:szCs w:val="22"/>
        </w:rPr>
        <w:t>4</w:t>
      </w:r>
      <w:r w:rsidRPr="00C01660">
        <w:rPr>
          <w:sz w:val="22"/>
          <w:szCs w:val="22"/>
        </w:rPr>
        <w:t>,6</w:t>
      </w:r>
      <w:r>
        <w:rPr>
          <w:sz w:val="22"/>
          <w:szCs w:val="22"/>
        </w:rPr>
        <w:t>9</w:t>
      </w:r>
      <w:r w:rsidRPr="00C01660">
        <w:rPr>
          <w:sz w:val="22"/>
          <w:szCs w:val="22"/>
        </w:rPr>
        <w:t xml:space="preserve"> puan ileri taşımıştır</w:t>
      </w:r>
      <w:r>
        <w:rPr>
          <w:sz w:val="22"/>
          <w:szCs w:val="22"/>
        </w:rPr>
        <w:t xml:space="preserve">. </w:t>
      </w:r>
      <w:r w:rsidRPr="00FF52E7">
        <w:rPr>
          <w:sz w:val="22"/>
          <w:szCs w:val="22"/>
        </w:rPr>
        <w:t xml:space="preserve"> Fen Bilimleri Enstitü bünyesinde en az memnuniyet puanının  (%</w:t>
      </w:r>
      <w:r w:rsidRPr="00B2741B">
        <w:rPr>
          <w:sz w:val="22"/>
          <w:szCs w:val="22"/>
        </w:rPr>
        <w:t>53,62</w:t>
      </w:r>
      <w:r w:rsidRPr="00FF52E7">
        <w:rPr>
          <w:sz w:val="22"/>
          <w:szCs w:val="22"/>
        </w:rPr>
        <w:t xml:space="preserve">); </w:t>
      </w:r>
      <w:r w:rsidRPr="00FF52E7">
        <w:rPr>
          <w:b/>
          <w:bCs/>
          <w:sz w:val="20"/>
          <w:szCs w:val="20"/>
        </w:rPr>
        <w:t xml:space="preserve">Üniversitemizin sağladığı burs olanakları </w:t>
      </w:r>
      <w:r w:rsidRPr="00FF52E7">
        <w:rPr>
          <w:sz w:val="22"/>
          <w:szCs w:val="22"/>
        </w:rPr>
        <w:t xml:space="preserve">hakkında olduğu tespit edilmiş olup bu oran bir önceki dönem </w:t>
      </w:r>
      <w:r w:rsidR="00653AB8">
        <w:rPr>
          <w:sz w:val="22"/>
          <w:szCs w:val="22"/>
        </w:rPr>
        <w:t>57,03</w:t>
      </w:r>
      <w:r w:rsidRPr="00FF52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ten </w:t>
      </w:r>
      <w:r w:rsidR="00653AB8">
        <w:rPr>
          <w:sz w:val="22"/>
          <w:szCs w:val="22"/>
        </w:rPr>
        <w:t>düşmüştür</w:t>
      </w:r>
      <w:r w:rsidRPr="00FF52E7">
        <w:rPr>
          <w:sz w:val="22"/>
          <w:szCs w:val="22"/>
        </w:rPr>
        <w:t xml:space="preserve">. </w:t>
      </w:r>
    </w:p>
    <w:p w14:paraId="4E4F2747" w14:textId="77777777" w:rsidR="00B2741B" w:rsidRPr="00FF52E7" w:rsidRDefault="00B2741B" w:rsidP="00AB682B">
      <w:pPr>
        <w:pStyle w:val="Default"/>
        <w:jc w:val="both"/>
        <w:rPr>
          <w:sz w:val="22"/>
          <w:szCs w:val="22"/>
        </w:rPr>
      </w:pPr>
    </w:p>
    <w:p w14:paraId="2884179B" w14:textId="77777777" w:rsidR="00B2741B" w:rsidRPr="00FF52E7" w:rsidRDefault="00B2741B" w:rsidP="00B2741B">
      <w:pPr>
        <w:tabs>
          <w:tab w:val="left" w:pos="993"/>
        </w:tabs>
        <w:jc w:val="both"/>
        <w:rPr>
          <w:rFonts w:ascii="Arial" w:hAnsi="Arial" w:cs="Arial"/>
        </w:rPr>
      </w:pPr>
      <w:r w:rsidRPr="002C0276">
        <w:rPr>
          <w:rFonts w:ascii="Arial" w:hAnsi="Arial" w:cs="Arial"/>
        </w:rPr>
        <w:t>Sunulan diğer hizmetler grubunda anket değerlendirme maddeleri sonucunda %5 ila %10 arası iyileşme olduğu tespit edilmiştir.</w:t>
      </w:r>
    </w:p>
    <w:tbl>
      <w:tblPr>
        <w:tblStyle w:val="aff2"/>
        <w:tblW w:w="8415" w:type="dxa"/>
        <w:jc w:val="center"/>
        <w:tblInd w:w="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4A0" w:firstRow="1" w:lastRow="0" w:firstColumn="1" w:lastColumn="0" w:noHBand="0" w:noVBand="1"/>
      </w:tblPr>
      <w:tblGrid>
        <w:gridCol w:w="6729"/>
        <w:gridCol w:w="1686"/>
      </w:tblGrid>
      <w:tr w:rsidR="00BC7C54" w:rsidRPr="00653AB8" w14:paraId="055910CD" w14:textId="77777777" w:rsidTr="00653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9" w:type="dxa"/>
            <w:vAlign w:val="center"/>
          </w:tcPr>
          <w:p w14:paraId="1E37C17D" w14:textId="77777777" w:rsidR="00BC7C54" w:rsidRPr="00653AB8" w:rsidRDefault="00C51A2A">
            <w:pPr>
              <w:rPr>
                <w:rFonts w:ascii="Arial" w:eastAsia="Arial" w:hAnsi="Arial" w:cs="Arial"/>
                <w:b w:val="0"/>
                <w:bCs/>
                <w:color w:val="000000"/>
              </w:rPr>
            </w:pPr>
            <w:r w:rsidRPr="00653AB8">
              <w:rPr>
                <w:rFonts w:ascii="Arial" w:eastAsia="Arial" w:hAnsi="Arial" w:cs="Arial"/>
                <w:b w:val="0"/>
                <w:bCs/>
                <w:color w:val="000000"/>
              </w:rPr>
              <w:t>Madde</w:t>
            </w:r>
          </w:p>
        </w:tc>
        <w:tc>
          <w:tcPr>
            <w:tcW w:w="1686" w:type="dxa"/>
            <w:vAlign w:val="center"/>
          </w:tcPr>
          <w:p w14:paraId="5C06A0F0" w14:textId="77777777" w:rsidR="00BC7C54" w:rsidRPr="00653AB8" w:rsidRDefault="00C51A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/>
                <w:color w:val="000000"/>
              </w:rPr>
            </w:pPr>
            <w:r w:rsidRPr="00653AB8">
              <w:rPr>
                <w:rFonts w:ascii="Arial" w:eastAsia="Arial" w:hAnsi="Arial" w:cs="Arial"/>
                <w:b w:val="0"/>
                <w:bCs/>
                <w:color w:val="000000"/>
              </w:rPr>
              <w:t>Puanı</w:t>
            </w:r>
          </w:p>
        </w:tc>
      </w:tr>
      <w:tr w:rsidR="00BC7C54" w:rsidRPr="00653AB8" w14:paraId="60613EB5" w14:textId="77777777" w:rsidTr="00653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9" w:type="dxa"/>
            <w:vAlign w:val="center"/>
          </w:tcPr>
          <w:p w14:paraId="44E63461" w14:textId="6A975707" w:rsidR="00BC7C54" w:rsidRPr="00653AB8" w:rsidRDefault="00C144DF">
            <w:pP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 xml:space="preserve">4. </w:t>
            </w:r>
            <w:r w:rsidR="00B2741B" w:rsidRPr="00653AB8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Üniversitemizin sağladığı burs olanakları yeterlidir.</w:t>
            </w:r>
          </w:p>
        </w:tc>
        <w:tc>
          <w:tcPr>
            <w:tcW w:w="1686" w:type="dxa"/>
            <w:vAlign w:val="center"/>
          </w:tcPr>
          <w:p w14:paraId="4E745803" w14:textId="1EF96DF6" w:rsidR="00BC7C54" w:rsidRPr="00653AB8" w:rsidRDefault="00B27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/>
              </w:rPr>
            </w:pPr>
            <w:r w:rsidRPr="00653AB8">
              <w:rPr>
                <w:rFonts w:ascii="Arial" w:eastAsia="Arial" w:hAnsi="Arial" w:cs="Arial"/>
                <w:bCs/>
                <w:color w:val="000000"/>
              </w:rPr>
              <w:t>53,62</w:t>
            </w:r>
          </w:p>
        </w:tc>
      </w:tr>
      <w:tr w:rsidR="001E1728" w:rsidRPr="00653AB8" w14:paraId="52D47D16" w14:textId="77777777" w:rsidTr="001A381C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9" w:type="dxa"/>
          </w:tcPr>
          <w:p w14:paraId="0701C6DD" w14:textId="3CCD77E3" w:rsidR="001E1728" w:rsidRDefault="001E1728" w:rsidP="001E1728">
            <w:pP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</w:pPr>
            <w:r w:rsidRPr="00C144DF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14. Üniversitemizin sağladığı güvenlik hizmetleri yeterlidir.</w:t>
            </w:r>
          </w:p>
        </w:tc>
        <w:tc>
          <w:tcPr>
            <w:tcW w:w="1686" w:type="dxa"/>
          </w:tcPr>
          <w:p w14:paraId="6A36C946" w14:textId="317D1269" w:rsidR="001E1728" w:rsidRPr="00653AB8" w:rsidRDefault="001E1728" w:rsidP="001E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/>
              </w:rPr>
            </w:pPr>
            <w:r w:rsidRPr="00C144DF">
              <w:rPr>
                <w:rFonts w:ascii="Arial" w:hAnsi="Arial" w:cs="Arial"/>
                <w:color w:val="000000"/>
              </w:rPr>
              <w:t>55,60</w:t>
            </w:r>
          </w:p>
        </w:tc>
      </w:tr>
      <w:tr w:rsidR="001E1728" w:rsidRPr="00653AB8" w14:paraId="5AD49D85" w14:textId="77777777" w:rsidTr="00DE3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9" w:type="dxa"/>
          </w:tcPr>
          <w:p w14:paraId="63760FF8" w14:textId="0F9A0734" w:rsidR="001E1728" w:rsidRPr="00C144DF" w:rsidRDefault="001E1728" w:rsidP="001E172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C144DF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2. Üniversitemizde öğrencilere yönelik sportif etkinlikler yeterlidir. </w:t>
            </w:r>
          </w:p>
        </w:tc>
        <w:tc>
          <w:tcPr>
            <w:tcW w:w="1686" w:type="dxa"/>
            <w:vAlign w:val="center"/>
          </w:tcPr>
          <w:p w14:paraId="434F78A8" w14:textId="23130FD0" w:rsidR="001E1728" w:rsidRPr="00C144DF" w:rsidRDefault="001E1728" w:rsidP="001E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60,57</w:t>
            </w:r>
          </w:p>
        </w:tc>
      </w:tr>
      <w:tr w:rsidR="001E1728" w:rsidRPr="00653AB8" w14:paraId="0251B397" w14:textId="77777777" w:rsidTr="007A6A1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9" w:type="dxa"/>
          </w:tcPr>
          <w:p w14:paraId="701953F6" w14:textId="49EE71F0" w:rsidR="001E1728" w:rsidRPr="00C144DF" w:rsidRDefault="001E1728" w:rsidP="001E172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C144DF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9. Üniversitemizin spor tesisleri ihtiyacı karşılayacak yeterliktedir</w:t>
            </w:r>
          </w:p>
        </w:tc>
        <w:tc>
          <w:tcPr>
            <w:tcW w:w="1686" w:type="dxa"/>
          </w:tcPr>
          <w:p w14:paraId="16B6EA92" w14:textId="5B95CFDD" w:rsidR="001E1728" w:rsidRDefault="001E1728" w:rsidP="001E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/>
              </w:rPr>
            </w:pPr>
            <w:r w:rsidRPr="00C144DF">
              <w:rPr>
                <w:rFonts w:ascii="Arial" w:hAnsi="Arial" w:cs="Arial"/>
                <w:color w:val="000000"/>
              </w:rPr>
              <w:t>60,71</w:t>
            </w:r>
          </w:p>
        </w:tc>
      </w:tr>
      <w:tr w:rsidR="001E1728" w:rsidRPr="00653AB8" w14:paraId="1C59836C" w14:textId="77777777" w:rsidTr="00653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9" w:type="dxa"/>
            <w:vAlign w:val="center"/>
          </w:tcPr>
          <w:p w14:paraId="0DAF9ADF" w14:textId="0A4200E4" w:rsidR="001E1728" w:rsidRPr="00653AB8" w:rsidRDefault="001E1728" w:rsidP="001E1728">
            <w:pP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lastRenderedPageBreak/>
              <w:t>7. Öğrenim gördüğüm k</w:t>
            </w:r>
            <w:r w:rsidRPr="00653AB8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ampüs yemekhanesinde sunulan yemeğin niteliği yeterlidir.</w:t>
            </w:r>
          </w:p>
        </w:tc>
        <w:tc>
          <w:tcPr>
            <w:tcW w:w="1686" w:type="dxa"/>
            <w:vAlign w:val="center"/>
          </w:tcPr>
          <w:p w14:paraId="24D50CD1" w14:textId="72C8E5EA" w:rsidR="001E1728" w:rsidRPr="00653AB8" w:rsidRDefault="001E1728" w:rsidP="001E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/>
              </w:rPr>
            </w:pPr>
            <w:r w:rsidRPr="00653AB8">
              <w:rPr>
                <w:rFonts w:ascii="Arial" w:eastAsia="Arial" w:hAnsi="Arial" w:cs="Arial"/>
                <w:bCs/>
                <w:color w:val="000000"/>
              </w:rPr>
              <w:t>61,13</w:t>
            </w:r>
          </w:p>
        </w:tc>
      </w:tr>
      <w:tr w:rsidR="001E1728" w:rsidRPr="00653AB8" w14:paraId="2D3FD6AB" w14:textId="77777777" w:rsidTr="00653AB8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9" w:type="dxa"/>
            <w:vAlign w:val="center"/>
          </w:tcPr>
          <w:p w14:paraId="31138361" w14:textId="0763BB88" w:rsidR="001E1728" w:rsidRPr="00653AB8" w:rsidRDefault="001E1728" w:rsidP="001E1728">
            <w:pP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1. Öğrenim gördüğüm k</w:t>
            </w:r>
            <w:r w:rsidRPr="00653AB8">
              <w:rPr>
                <w:rFonts w:ascii="Arial" w:eastAsia="Arial" w:hAnsi="Arial" w:cs="Arial"/>
                <w:b w:val="0"/>
                <w:bCs/>
                <w:color w:val="000000"/>
                <w:sz w:val="20"/>
                <w:szCs w:val="20"/>
              </w:rPr>
              <w:t>ampüste öğrencilere yönelik sosyal, kültürel etkinlikler yeterlidir</w:t>
            </w:r>
          </w:p>
        </w:tc>
        <w:tc>
          <w:tcPr>
            <w:tcW w:w="1686" w:type="dxa"/>
            <w:vAlign w:val="center"/>
          </w:tcPr>
          <w:p w14:paraId="54A3DC1B" w14:textId="0CA46BF8" w:rsidR="001E1728" w:rsidRPr="00653AB8" w:rsidRDefault="001E1728" w:rsidP="001E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/>
              </w:rPr>
            </w:pPr>
            <w:r w:rsidRPr="00653AB8">
              <w:rPr>
                <w:rFonts w:ascii="Arial" w:eastAsia="Arial" w:hAnsi="Arial" w:cs="Arial"/>
                <w:bCs/>
                <w:color w:val="000000"/>
              </w:rPr>
              <w:t>62,13</w:t>
            </w:r>
          </w:p>
        </w:tc>
      </w:tr>
      <w:tr w:rsidR="001E1728" w:rsidRPr="00653AB8" w14:paraId="46AE7A63" w14:textId="77777777" w:rsidTr="00840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9" w:type="dxa"/>
          </w:tcPr>
          <w:p w14:paraId="04A66748" w14:textId="25118F91" w:rsidR="001E1728" w:rsidRPr="00C144DF" w:rsidRDefault="001E1728" w:rsidP="001E172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C144DF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6. Üniversitemiz yemekhanesinde sunulan hizmetler genel olarak yeterlidir.</w:t>
            </w:r>
          </w:p>
        </w:tc>
        <w:tc>
          <w:tcPr>
            <w:tcW w:w="1686" w:type="dxa"/>
            <w:vAlign w:val="center"/>
          </w:tcPr>
          <w:p w14:paraId="7ED4D9A5" w14:textId="4756545F" w:rsidR="001E1728" w:rsidRPr="00653AB8" w:rsidRDefault="001E1728" w:rsidP="001E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63,40</w:t>
            </w:r>
          </w:p>
        </w:tc>
      </w:tr>
    </w:tbl>
    <w:p w14:paraId="12A09F06" w14:textId="77777777" w:rsidR="00BC7C54" w:rsidRDefault="00BC7C54">
      <w:pPr>
        <w:tabs>
          <w:tab w:val="left" w:pos="993"/>
        </w:tabs>
      </w:pPr>
    </w:p>
    <w:p w14:paraId="3701564A" w14:textId="77777777" w:rsidR="00BC7C54" w:rsidRDefault="00C51A2A">
      <w:pPr>
        <w:tabs>
          <w:tab w:val="left" w:pos="993"/>
        </w:tabs>
        <w:rPr>
          <w:b/>
          <w:i/>
        </w:rPr>
      </w:pPr>
      <w:r>
        <w:rPr>
          <w:b/>
          <w:i/>
        </w:rPr>
        <w:t>7.1. İyileştirme Planı</w:t>
      </w:r>
    </w:p>
    <w:p w14:paraId="77347D6E" w14:textId="77777777" w:rsidR="00B2741B" w:rsidRPr="00FF52E7" w:rsidRDefault="00B2741B" w:rsidP="00B2741B">
      <w:pPr>
        <w:tabs>
          <w:tab w:val="left" w:pos="993"/>
        </w:tabs>
        <w:rPr>
          <w:rFonts w:ascii="Arial" w:hAnsi="Arial" w:cs="Arial"/>
        </w:rPr>
      </w:pPr>
      <w:r w:rsidRPr="00FF52E7">
        <w:rPr>
          <w:rFonts w:ascii="Arial" w:hAnsi="Arial" w:cs="Arial"/>
        </w:rPr>
        <w:t>Bu kapsamda yukarıda yer alan hususlarla ilgili iyileştirmelerin aşağıdaki şekilde yapılması düşünülmektedir.</w:t>
      </w:r>
    </w:p>
    <w:tbl>
      <w:tblPr>
        <w:tblStyle w:val="aff3"/>
        <w:tblW w:w="8460" w:type="dxa"/>
        <w:jc w:val="center"/>
        <w:tblInd w:w="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BC7C54" w14:paraId="0A51097E" w14:textId="77777777" w:rsidTr="00BC7C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vAlign w:val="center"/>
          </w:tcPr>
          <w:p w14:paraId="1FB8A9A6" w14:textId="77777777" w:rsidR="00BC7C54" w:rsidRDefault="00C51A2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Yapılması Planlananlar</w:t>
            </w:r>
          </w:p>
        </w:tc>
      </w:tr>
      <w:tr w:rsidR="00BC7C54" w14:paraId="4BA1C786" w14:textId="77777777" w:rsidTr="00BC7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vAlign w:val="center"/>
          </w:tcPr>
          <w:p w14:paraId="61E5E57D" w14:textId="23C3567D" w:rsidR="00BC7C54" w:rsidRPr="00B2741B" w:rsidRDefault="00B2741B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  <w:r w:rsidRPr="00C144DF"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İlgili birimlere konu ile ilgili yazı gönderilmesi planlandı.</w:t>
            </w:r>
            <w:r w:rsidR="00C144DF"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Öğrenci topluluklarının kurulması desteklenecek olup gerekli çalışmaların yapılması için öğrenci toplul</w:t>
            </w:r>
            <w:r w:rsidR="001E1728"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u</w:t>
            </w:r>
            <w:r w:rsidR="00C144DF"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ğu üyeleri ve öğrenci temsilcileri</w:t>
            </w:r>
            <w:r w:rsidR="001E1728"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ile sık sık toplantılar yapılması planlanacaktır. Ayrıca yukarda belirtilen maddelerin sonuçlarına ilişkin bilgilendirme yazıları ilgili birimlere yazılacaktır. Ve anket sonuçları web sayfamızda ilan edilecektir.</w:t>
            </w:r>
          </w:p>
        </w:tc>
      </w:tr>
    </w:tbl>
    <w:p w14:paraId="7E01EFA9" w14:textId="77777777" w:rsidR="00BC7C54" w:rsidRDefault="00BC7C54">
      <w:pPr>
        <w:tabs>
          <w:tab w:val="left" w:pos="993"/>
        </w:tabs>
      </w:pPr>
    </w:p>
    <w:p w14:paraId="2B54271F" w14:textId="77777777" w:rsidR="00BC7C54" w:rsidRDefault="00C51A2A">
      <w:pPr>
        <w:spacing w:after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3.Bölüm</w:t>
      </w:r>
    </w:p>
    <w:p w14:paraId="566DAC7F" w14:textId="77777777" w:rsidR="00BC7C54" w:rsidRDefault="00C51A2A">
      <w:pPr>
        <w:spacing w:after="0"/>
        <w:jc w:val="center"/>
        <w:rPr>
          <w:rFonts w:ascii="Arial" w:eastAsia="Arial" w:hAnsi="Arial" w:cs="Arial"/>
          <w:b/>
          <w:sz w:val="27"/>
          <w:szCs w:val="27"/>
        </w:rPr>
      </w:pPr>
      <w:r>
        <w:rPr>
          <w:b/>
          <w:sz w:val="27"/>
          <w:szCs w:val="27"/>
        </w:rPr>
        <w:t>Önceki Döneme Göre Değerlendirme</w:t>
      </w:r>
    </w:p>
    <w:tbl>
      <w:tblPr>
        <w:tblStyle w:val="ListeTablo3-Vurgu5"/>
        <w:tblW w:w="9525" w:type="dxa"/>
        <w:tblLayout w:type="fixed"/>
        <w:tblLook w:val="04A0" w:firstRow="1" w:lastRow="0" w:firstColumn="1" w:lastColumn="0" w:noHBand="0" w:noVBand="1"/>
      </w:tblPr>
      <w:tblGrid>
        <w:gridCol w:w="1755"/>
        <w:gridCol w:w="5475"/>
        <w:gridCol w:w="1215"/>
        <w:gridCol w:w="1080"/>
      </w:tblGrid>
      <w:tr w:rsidR="000F675D" w14:paraId="16AB6C33" w14:textId="77777777" w:rsidTr="00AB68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55" w:type="dxa"/>
          </w:tcPr>
          <w:p w14:paraId="33646CD6" w14:textId="77777777" w:rsidR="000F675D" w:rsidRDefault="000F675D" w:rsidP="00AB68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İFADE GRUPLARI</w:t>
            </w:r>
          </w:p>
        </w:tc>
        <w:tc>
          <w:tcPr>
            <w:tcW w:w="5475" w:type="dxa"/>
            <w:tcBorders>
              <w:bottom w:val="single" w:sz="4" w:space="0" w:color="4BACC6" w:themeColor="accent5"/>
            </w:tcBorders>
          </w:tcPr>
          <w:p w14:paraId="2EB01B5F" w14:textId="77777777" w:rsidR="000F675D" w:rsidRDefault="000F675D" w:rsidP="00AB68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İFADELER</w:t>
            </w:r>
          </w:p>
        </w:tc>
        <w:tc>
          <w:tcPr>
            <w:tcW w:w="1215" w:type="dxa"/>
            <w:tcBorders>
              <w:bottom w:val="single" w:sz="4" w:space="0" w:color="4BACC6" w:themeColor="accent5"/>
            </w:tcBorders>
          </w:tcPr>
          <w:p w14:paraId="3516C5E2" w14:textId="77777777" w:rsidR="000F675D" w:rsidRDefault="000F675D" w:rsidP="00AB68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Aralık 2023</w:t>
            </w:r>
          </w:p>
          <w:p w14:paraId="45B235AF" w14:textId="77777777" w:rsidR="000F675D" w:rsidRDefault="000F675D" w:rsidP="00AB68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(%)</w:t>
            </w:r>
          </w:p>
        </w:tc>
        <w:tc>
          <w:tcPr>
            <w:tcW w:w="1080" w:type="dxa"/>
            <w:tcBorders>
              <w:bottom w:val="single" w:sz="4" w:space="0" w:color="4BACC6" w:themeColor="accent5"/>
            </w:tcBorders>
          </w:tcPr>
          <w:p w14:paraId="60C25875" w14:textId="77777777" w:rsidR="000F675D" w:rsidRDefault="000F675D" w:rsidP="00AB68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Aralık 2024</w:t>
            </w:r>
          </w:p>
          <w:p w14:paraId="1AC87133" w14:textId="77777777" w:rsidR="000F675D" w:rsidRDefault="000F675D" w:rsidP="00AB68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(%)</w:t>
            </w:r>
          </w:p>
        </w:tc>
      </w:tr>
      <w:tr w:rsidR="000F675D" w14:paraId="463C49F3" w14:textId="77777777" w:rsidTr="00AB6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 w:val="restart"/>
            <w:tcBorders>
              <w:right w:val="single" w:sz="4" w:space="0" w:color="4BACC6" w:themeColor="accent5"/>
            </w:tcBorders>
          </w:tcPr>
          <w:p w14:paraId="49629C9F" w14:textId="77777777" w:rsidR="000F675D" w:rsidRDefault="000F675D" w:rsidP="00AB682B">
            <w:pPr>
              <w:rPr>
                <w:color w:val="000000"/>
              </w:rPr>
            </w:pPr>
            <w:r>
              <w:rPr>
                <w:color w:val="000000"/>
              </w:rPr>
              <w:t>ENSTİTÜ HİZMETLERİ</w:t>
            </w: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671F4D29" w14:textId="77777777" w:rsidR="000F675D" w:rsidRDefault="000F675D" w:rsidP="00AB6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Enstitü tarafından eğitim-öğretimle ilgili yasa ve yönetmelikler hakkında bilgilendirme yapılmaktadır.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36E01016" w14:textId="77777777" w:rsidR="000F675D" w:rsidRDefault="000F675D" w:rsidP="00AB682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71,11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4CD5EEF0" w14:textId="77777777" w:rsidR="000F675D" w:rsidRDefault="000F675D" w:rsidP="00AB6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06B59">
              <w:rPr>
                <w:color w:val="000000"/>
              </w:rPr>
              <w:t>75,74</w:t>
            </w:r>
          </w:p>
        </w:tc>
      </w:tr>
      <w:tr w:rsidR="000F675D" w14:paraId="3CA90BD6" w14:textId="77777777" w:rsidTr="00AB682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11EDC42D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98B9E1B" w14:textId="77777777" w:rsidR="000F675D" w:rsidRDefault="000F675D" w:rsidP="00AB6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2. Enstitü çalışanlarına kolaylıkla ulaşılabilmektedir. 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C3D4EA5" w14:textId="77777777" w:rsidR="000F675D" w:rsidRDefault="000F675D" w:rsidP="00AB682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76,30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46FEEBCE" w14:textId="77777777" w:rsidR="000F675D" w:rsidRDefault="000F675D" w:rsidP="00AB6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06B59">
              <w:rPr>
                <w:color w:val="000000"/>
              </w:rPr>
              <w:t>77,59</w:t>
            </w:r>
          </w:p>
        </w:tc>
      </w:tr>
      <w:tr w:rsidR="000F675D" w14:paraId="08C2A0F3" w14:textId="77777777" w:rsidTr="00AB6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3C37EDF4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48B081FB" w14:textId="77777777" w:rsidR="000F675D" w:rsidRDefault="000F675D" w:rsidP="00AB6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 Enstitü Müdür ve Müdür Yardımcılarına gerekli durumlarda kolaylıkla ulaşılabilmektedir.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367759F1" w14:textId="77777777" w:rsidR="000F675D" w:rsidRDefault="000F675D" w:rsidP="00AB682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75,56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1BC251A3" w14:textId="77777777" w:rsidR="000F675D" w:rsidRDefault="000F675D" w:rsidP="00AB6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06B59">
              <w:rPr>
                <w:color w:val="000000"/>
              </w:rPr>
              <w:t>74,75</w:t>
            </w:r>
          </w:p>
        </w:tc>
      </w:tr>
      <w:tr w:rsidR="000F675D" w14:paraId="477E48D3" w14:textId="77777777" w:rsidTr="00AB682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2DA54FBD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9F0C7BF" w14:textId="77777777" w:rsidR="000F675D" w:rsidRDefault="000F675D" w:rsidP="00AB6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 Enstitü çalışanları eğitim ve öğretimim ile ilgili karşılaştığım sorunlarla ilgilenmektedir.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52BCC2B" w14:textId="77777777" w:rsidR="000F675D" w:rsidRDefault="000F675D" w:rsidP="00AB682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79,70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5C446908" w14:textId="77777777" w:rsidR="000F675D" w:rsidRDefault="000F675D" w:rsidP="00AB6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06B59">
              <w:rPr>
                <w:color w:val="000000"/>
              </w:rPr>
              <w:t>80,43</w:t>
            </w:r>
          </w:p>
        </w:tc>
      </w:tr>
      <w:tr w:rsidR="000F675D" w14:paraId="2392C604" w14:textId="77777777" w:rsidTr="00AB6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52BC963A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27DC052A" w14:textId="77777777" w:rsidR="000F675D" w:rsidRDefault="000F675D" w:rsidP="00AB6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 Enstitü çalışanlarının öğrencilere gösterdikleri tutum ve davranışlar olumludur.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3EBEEAC8" w14:textId="77777777" w:rsidR="000F675D" w:rsidRDefault="000F675D" w:rsidP="00AB682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81,63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3D41E248" w14:textId="77777777" w:rsidR="000F675D" w:rsidRDefault="000F675D" w:rsidP="00AB6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473F1">
              <w:rPr>
                <w:color w:val="000000"/>
              </w:rPr>
              <w:t>81,56</w:t>
            </w:r>
          </w:p>
        </w:tc>
      </w:tr>
      <w:tr w:rsidR="000F675D" w14:paraId="34CFF4F1" w14:textId="77777777" w:rsidTr="00AB682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50C34378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E003F63" w14:textId="77777777" w:rsidR="000F675D" w:rsidRDefault="000F675D" w:rsidP="00AB6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 Enstitü bünyesindeki tüm işlemlerim kısa sürede çözüme kavuşmaktadır.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A8CAF47" w14:textId="77777777" w:rsidR="000F675D" w:rsidRDefault="000F675D" w:rsidP="00AB682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78,07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222D0971" w14:textId="77777777" w:rsidR="000F675D" w:rsidRDefault="000F675D" w:rsidP="00AB6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473F1">
              <w:rPr>
                <w:color w:val="000000"/>
              </w:rPr>
              <w:t>75,46</w:t>
            </w:r>
          </w:p>
        </w:tc>
      </w:tr>
      <w:tr w:rsidR="000F675D" w14:paraId="341F393D" w14:textId="77777777" w:rsidTr="00AB6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28F48091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46F50B4C" w14:textId="77777777" w:rsidR="000F675D" w:rsidRDefault="000F675D" w:rsidP="00AB6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 Enstitü etkinlikleri ile ilgili çevrimiçi anketler yapılarak önerilerimiz dikkate alınmaktadır.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41BF4D88" w14:textId="77777777" w:rsidR="000F675D" w:rsidRDefault="000F675D" w:rsidP="00AB682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73,63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630E3BF6" w14:textId="77777777" w:rsidR="000F675D" w:rsidRDefault="000F675D" w:rsidP="00AB6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473F1">
              <w:rPr>
                <w:color w:val="000000"/>
              </w:rPr>
              <w:t>70,50</w:t>
            </w:r>
          </w:p>
        </w:tc>
      </w:tr>
      <w:tr w:rsidR="000F675D" w14:paraId="40BDA262" w14:textId="77777777" w:rsidTr="00AB682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2CE3B014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5E6BDB7" w14:textId="77777777" w:rsidR="000F675D" w:rsidRDefault="000F675D" w:rsidP="00AB6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 Enstitüye ait web sayfasından eğitim öğretim süreci ile ilgili ihtiyaç duyduğum gerekli bilgilere ulaşmaktayım.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008F623" w14:textId="77777777" w:rsidR="000F675D" w:rsidRDefault="000F675D" w:rsidP="00AB682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80,59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22D782B2" w14:textId="77777777" w:rsidR="000F675D" w:rsidRDefault="000F675D" w:rsidP="00AB6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473F1">
              <w:rPr>
                <w:color w:val="000000"/>
              </w:rPr>
              <w:t>81,42</w:t>
            </w:r>
          </w:p>
        </w:tc>
      </w:tr>
      <w:tr w:rsidR="000F675D" w14:paraId="0E7ED80B" w14:textId="77777777" w:rsidTr="00AB6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460B5A86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3C9CA71D" w14:textId="77777777" w:rsidR="000F675D" w:rsidRDefault="000F675D" w:rsidP="00AB6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 Öğrenci otomasyon sistemi etkin ve yeterli çalışmaktadır.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60C3D49B" w14:textId="77777777" w:rsidR="000F675D" w:rsidRDefault="000F675D" w:rsidP="00AB682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80,89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53C02CAD" w14:textId="77777777" w:rsidR="000F675D" w:rsidRDefault="000F675D" w:rsidP="00AB6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473F1">
              <w:rPr>
                <w:color w:val="000000"/>
              </w:rPr>
              <w:t>77,45</w:t>
            </w:r>
          </w:p>
        </w:tc>
      </w:tr>
      <w:tr w:rsidR="000F675D" w14:paraId="7D27EE46" w14:textId="77777777" w:rsidTr="00AB682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3332E6C1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2CB3BE7" w14:textId="77777777" w:rsidR="000F675D" w:rsidRDefault="000F675D" w:rsidP="00AB6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 Önemli duyuruları Enstitü web sayfasından takip etmekteyim.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9C5D2D4" w14:textId="77777777" w:rsidR="000F675D" w:rsidRDefault="000F675D" w:rsidP="00AB682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81,78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0535D48E" w14:textId="77777777" w:rsidR="000F675D" w:rsidRDefault="000F675D" w:rsidP="00AB6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473F1">
              <w:rPr>
                <w:color w:val="000000"/>
              </w:rPr>
              <w:t>79,86</w:t>
            </w:r>
          </w:p>
        </w:tc>
      </w:tr>
      <w:tr w:rsidR="000F675D" w14:paraId="22F75613" w14:textId="77777777" w:rsidTr="00AB6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7FECF773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40DDF914" w14:textId="77777777" w:rsidR="000F675D" w:rsidRDefault="000F675D" w:rsidP="00AB6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 Enstitü bünyesinde lisansüstü ERASMUS değişim programları hakkında bilgi verilmektedir.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1EA94950" w14:textId="77777777" w:rsidR="000F675D" w:rsidRDefault="000F675D" w:rsidP="00AB682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70,37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5F6E3BC1" w14:textId="77777777" w:rsidR="000F675D" w:rsidRDefault="000F675D" w:rsidP="00AB6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473F1">
              <w:rPr>
                <w:color w:val="000000"/>
              </w:rPr>
              <w:t>70,21</w:t>
            </w:r>
          </w:p>
        </w:tc>
      </w:tr>
      <w:tr w:rsidR="000F675D" w14:paraId="39886F5C" w14:textId="77777777" w:rsidTr="00AB682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05ADCD28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7A4181F" w14:textId="77777777" w:rsidR="000F675D" w:rsidRDefault="000F675D" w:rsidP="00AB6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12. Genel olarak, öğrencisi olduğum Enstitü’nün hizmet kalitesinden memnunum. 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D3E5DFC" w14:textId="77777777" w:rsidR="000F675D" w:rsidRDefault="000F675D" w:rsidP="00AB682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78,67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0CA88F26" w14:textId="77777777" w:rsidR="000F675D" w:rsidRDefault="000F675D" w:rsidP="00AB6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473F1">
              <w:rPr>
                <w:color w:val="000000"/>
              </w:rPr>
              <w:t>77,73</w:t>
            </w:r>
          </w:p>
        </w:tc>
      </w:tr>
      <w:tr w:rsidR="000F675D" w14:paraId="25630ED9" w14:textId="77777777" w:rsidTr="00AB6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 w:val="restart"/>
            <w:tcBorders>
              <w:right w:val="single" w:sz="4" w:space="0" w:color="4BACC6" w:themeColor="accent5"/>
            </w:tcBorders>
          </w:tcPr>
          <w:p w14:paraId="4224EBFF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EĞİTİM PROGRAMLARI</w:t>
            </w: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1D7E6BBB" w14:textId="77777777" w:rsidR="000F675D" w:rsidRDefault="000F675D" w:rsidP="00AB6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Dersler ders programına uygun olarak yapılmaktadır.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15F7B376" w14:textId="77777777" w:rsidR="000F675D" w:rsidRDefault="000F675D" w:rsidP="00AB682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84,30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5AAC7721" w14:textId="77777777" w:rsidR="000F675D" w:rsidRDefault="000F675D" w:rsidP="00AB6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8C0D13">
              <w:rPr>
                <w:color w:val="000000"/>
              </w:rPr>
              <w:t>87,66</w:t>
            </w:r>
          </w:p>
        </w:tc>
      </w:tr>
      <w:tr w:rsidR="000F675D" w14:paraId="6DE2EE42" w14:textId="77777777" w:rsidTr="00AB682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643D56D9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039AFA1" w14:textId="77777777" w:rsidR="000F675D" w:rsidRDefault="000F675D" w:rsidP="00AB6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Dersler alanıma özgü güncel bilgileri içermektedir.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013836F" w14:textId="77777777" w:rsidR="000F675D" w:rsidRDefault="000F675D" w:rsidP="00AB682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82,52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67A63242" w14:textId="77777777" w:rsidR="000F675D" w:rsidRDefault="000F675D" w:rsidP="00AB6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8C0D13">
              <w:rPr>
                <w:color w:val="000000"/>
              </w:rPr>
              <w:t>83,69</w:t>
            </w:r>
          </w:p>
        </w:tc>
      </w:tr>
      <w:tr w:rsidR="000F675D" w14:paraId="2E128773" w14:textId="77777777" w:rsidTr="00AB6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35DB437A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37B86F92" w14:textId="77777777" w:rsidR="000F675D" w:rsidRDefault="000F675D" w:rsidP="00AB6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 Derslerin kuramsal ve/veya uygulama ağırlıkları dersin hedefleri ile uyumludur.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399CFC1F" w14:textId="77777777" w:rsidR="000F675D" w:rsidRDefault="000F675D" w:rsidP="00AB682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81,19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5681010F" w14:textId="77777777" w:rsidR="000F675D" w:rsidRDefault="000F675D" w:rsidP="00AB6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8C0D13">
              <w:rPr>
                <w:color w:val="000000"/>
              </w:rPr>
              <w:t>82,27</w:t>
            </w:r>
          </w:p>
        </w:tc>
      </w:tr>
      <w:tr w:rsidR="000F675D" w14:paraId="071A88F6" w14:textId="77777777" w:rsidTr="00AB682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17E308F1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BDAC7EF" w14:textId="77777777" w:rsidR="000F675D" w:rsidRDefault="000F675D" w:rsidP="00AB6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 Dersler kariyer hedeflerime uygun konuları içermektedir.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335197B" w14:textId="77777777" w:rsidR="000F675D" w:rsidRDefault="000F675D" w:rsidP="00AB682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79,41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771F4EAF" w14:textId="77777777" w:rsidR="000F675D" w:rsidRDefault="000F675D" w:rsidP="00AB6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8C0D13">
              <w:rPr>
                <w:color w:val="000000"/>
              </w:rPr>
              <w:t>83,40</w:t>
            </w:r>
          </w:p>
        </w:tc>
      </w:tr>
      <w:tr w:rsidR="000F675D" w14:paraId="76744B9E" w14:textId="77777777" w:rsidTr="00AB6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200502BC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7B46B711" w14:textId="77777777" w:rsidR="000F675D" w:rsidRDefault="000F675D" w:rsidP="00AB6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 Eğitim programım ders çeşitliliği açısından yeterlidir.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62EA0009" w14:textId="77777777" w:rsidR="000F675D" w:rsidRDefault="000F675D" w:rsidP="00AB682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72,44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461032A9" w14:textId="77777777" w:rsidR="000F675D" w:rsidRDefault="000F675D" w:rsidP="00AB6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8C0D13">
              <w:rPr>
                <w:color w:val="000000"/>
              </w:rPr>
              <w:t>74,04</w:t>
            </w:r>
          </w:p>
        </w:tc>
      </w:tr>
      <w:tr w:rsidR="000F675D" w14:paraId="2B4A9542" w14:textId="77777777" w:rsidTr="00AB682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6685DE83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8B63A02" w14:textId="77777777" w:rsidR="000F675D" w:rsidRDefault="000F675D" w:rsidP="00AB6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 Eğitim programımda seçmeli ders sayısı yeterlidir.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1DC2037" w14:textId="77777777" w:rsidR="000F675D" w:rsidRDefault="000F675D" w:rsidP="00AB682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70,96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34CCAE61" w14:textId="77777777" w:rsidR="000F675D" w:rsidRDefault="000F675D" w:rsidP="00AB6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8C0D13">
              <w:rPr>
                <w:color w:val="000000"/>
              </w:rPr>
              <w:t>73,90</w:t>
            </w:r>
          </w:p>
        </w:tc>
      </w:tr>
      <w:tr w:rsidR="000F675D" w14:paraId="6D0F084A" w14:textId="77777777" w:rsidTr="00AB6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674CCC88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084F6928" w14:textId="77777777" w:rsidR="000F675D" w:rsidRDefault="000F675D" w:rsidP="00AB6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 İstek ve ilgim doğrultusunda başka programlardan da seçmeli dersler alabilmekteyim.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6981DEA6" w14:textId="77777777" w:rsidR="000F675D" w:rsidRDefault="000F675D" w:rsidP="00AB682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75,41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36476C35" w14:textId="77777777" w:rsidR="000F675D" w:rsidRDefault="000F675D" w:rsidP="00AB6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8C0D13">
              <w:rPr>
                <w:color w:val="000000"/>
              </w:rPr>
              <w:t>76,03</w:t>
            </w:r>
          </w:p>
        </w:tc>
      </w:tr>
      <w:tr w:rsidR="000F675D" w14:paraId="430E5F06" w14:textId="77777777" w:rsidTr="00AB682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74BDF352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62C751E" w14:textId="77777777" w:rsidR="000F675D" w:rsidRDefault="000F675D" w:rsidP="00AB6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 Eğitimin yapıldığı dersliklerin fiziksel koşulları ders işlemeye uygundur.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295E221" w14:textId="77777777" w:rsidR="000F675D" w:rsidRDefault="000F675D" w:rsidP="00AB682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76,15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2B10EAD9" w14:textId="77777777" w:rsidR="000F675D" w:rsidRDefault="000F675D" w:rsidP="00AB6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8C0D13">
              <w:rPr>
                <w:color w:val="000000"/>
              </w:rPr>
              <w:t>75,60</w:t>
            </w:r>
          </w:p>
        </w:tc>
      </w:tr>
      <w:tr w:rsidR="000F675D" w14:paraId="28C8044D" w14:textId="77777777" w:rsidTr="00AB6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19603B01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1BC45654" w14:textId="77777777" w:rsidR="000F675D" w:rsidRDefault="000F675D" w:rsidP="00AB6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 Eğitimin yapıldığı derslikler yeterli teknik donanıma sahiptir.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56309A7F" w14:textId="77777777" w:rsidR="000F675D" w:rsidRDefault="000F675D" w:rsidP="00AB682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70,37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21A3ED01" w14:textId="77777777" w:rsidR="000F675D" w:rsidRDefault="000F675D" w:rsidP="00AB6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8C0D13">
              <w:rPr>
                <w:color w:val="000000"/>
              </w:rPr>
              <w:t>72,48</w:t>
            </w:r>
          </w:p>
        </w:tc>
      </w:tr>
      <w:tr w:rsidR="000F675D" w14:paraId="7F028F3F" w14:textId="77777777" w:rsidTr="00AB682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1C59B5A6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89A5335" w14:textId="77777777" w:rsidR="000F675D" w:rsidRDefault="000F675D" w:rsidP="00AB6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10. Eğitim programı, ülke içindeki başka bir eğitim kurumunda ders alabilmeme olanak sağlar. 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376F10C" w14:textId="77777777" w:rsidR="000F675D" w:rsidRDefault="000F675D" w:rsidP="00AB682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73,63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550A1633" w14:textId="77777777" w:rsidR="000F675D" w:rsidRDefault="000F675D" w:rsidP="00AB6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8C0D13">
              <w:rPr>
                <w:color w:val="000000"/>
              </w:rPr>
              <w:t>71,49</w:t>
            </w:r>
          </w:p>
        </w:tc>
      </w:tr>
      <w:tr w:rsidR="000F675D" w14:paraId="77249CEE" w14:textId="77777777" w:rsidTr="00AB6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203E533C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120BD547" w14:textId="77777777" w:rsidR="000F675D" w:rsidRDefault="000F675D" w:rsidP="00AB6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 Eğitim programı, belli bir dönem ülke dışında eğitim almama olanak sağlamaktadır.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6B01CC46" w14:textId="77777777" w:rsidR="000F675D" w:rsidRDefault="000F675D" w:rsidP="00AB682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71,41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3F067E35" w14:textId="77777777" w:rsidR="000F675D" w:rsidRDefault="000F675D" w:rsidP="00AB6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8C0D13">
              <w:rPr>
                <w:color w:val="000000"/>
              </w:rPr>
              <w:t>72,48</w:t>
            </w:r>
          </w:p>
        </w:tc>
      </w:tr>
      <w:tr w:rsidR="000F675D" w14:paraId="6A313384" w14:textId="77777777" w:rsidTr="00AB682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52A542F5" w14:textId="77777777" w:rsidR="000F675D" w:rsidRDefault="000F675D" w:rsidP="00AB682B">
            <w:pPr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9068B72" w14:textId="77777777" w:rsidR="000F675D" w:rsidRDefault="000F675D" w:rsidP="00AB6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 Eğitim programı kapsamında üniversite dışından da öğretim üyeleri/uzmanlar eğitimime katkı sağlamaktadır.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B20511A" w14:textId="77777777" w:rsidR="000F675D" w:rsidRDefault="000F675D" w:rsidP="00AB682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67,11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21D45798" w14:textId="77777777" w:rsidR="000F675D" w:rsidRDefault="000F675D" w:rsidP="00AB6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8C0D13">
              <w:rPr>
                <w:color w:val="000000"/>
              </w:rPr>
              <w:t>68,37</w:t>
            </w:r>
          </w:p>
        </w:tc>
      </w:tr>
      <w:tr w:rsidR="000F675D" w14:paraId="26FA3173" w14:textId="77777777" w:rsidTr="00AB6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7C922BDC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0EA9A01E" w14:textId="77777777" w:rsidR="000F675D" w:rsidRDefault="000F675D" w:rsidP="00AB6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 Eğitim Programı içerisinde yer alan Bilimsel Araştırma Yöntemleri ve Yayın Etiği zorunlu dersinin içeriğinden memnunum.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1C7068DB" w14:textId="77777777" w:rsidR="000F675D" w:rsidRDefault="000F675D" w:rsidP="00AB682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75,11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1F7357C0" w14:textId="77777777" w:rsidR="000F675D" w:rsidRDefault="000F675D" w:rsidP="00AB6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8C0D13">
              <w:rPr>
                <w:color w:val="000000"/>
              </w:rPr>
              <w:t>73,19</w:t>
            </w:r>
          </w:p>
        </w:tc>
      </w:tr>
      <w:tr w:rsidR="000F675D" w14:paraId="5EF13436" w14:textId="77777777" w:rsidTr="00AB682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 w:val="restart"/>
            <w:tcBorders>
              <w:right w:val="single" w:sz="4" w:space="0" w:color="4BACC6" w:themeColor="accent5"/>
            </w:tcBorders>
          </w:tcPr>
          <w:p w14:paraId="6747D44E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461C65">
              <w:rPr>
                <w:color w:val="000000"/>
              </w:rPr>
              <w:t>PROGRAMDA DERS VEREN ÖĞRETİM ELEMANLARI</w:t>
            </w: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9A891C5" w14:textId="77777777" w:rsidR="000F675D" w:rsidRDefault="000F675D" w:rsidP="00AB6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Öğretim üyeleri konunun daha iyi anlaşılması için uygulamaya yönelik örnekler vermektedir.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2ED1FCF" w14:textId="77777777" w:rsidR="000F675D" w:rsidRDefault="000F675D" w:rsidP="00AB682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83,41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3DEA41F5" w14:textId="77777777" w:rsidR="000F675D" w:rsidRDefault="000F675D" w:rsidP="00AB6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84,54</w:t>
            </w:r>
          </w:p>
        </w:tc>
      </w:tr>
      <w:tr w:rsidR="000F675D" w14:paraId="6B151CE4" w14:textId="77777777" w:rsidTr="00AB6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666CDE25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79932C2C" w14:textId="77777777" w:rsidR="000F675D" w:rsidRDefault="000F675D" w:rsidP="00AB6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Öğretim üyeleri öğrencilerini araştırma yapmaya yönlendirmektedir.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1E12820E" w14:textId="77777777" w:rsidR="000F675D" w:rsidRDefault="000F675D" w:rsidP="00AB682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86,52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4714267B" w14:textId="77777777" w:rsidR="000F675D" w:rsidRDefault="000F675D" w:rsidP="00AB6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87,23</w:t>
            </w:r>
          </w:p>
        </w:tc>
      </w:tr>
      <w:tr w:rsidR="000F675D" w14:paraId="5EC0BE4F" w14:textId="77777777" w:rsidTr="00AB682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2402395C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45F52DF" w14:textId="77777777" w:rsidR="000F675D" w:rsidRDefault="000F675D" w:rsidP="00AB6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3. Öğretim üyelerine ders dışında da ulaşılabilmektedir. 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7FADD52" w14:textId="77777777" w:rsidR="000F675D" w:rsidRDefault="000F675D" w:rsidP="00AB682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88,59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4E09885A" w14:textId="77777777" w:rsidR="000F675D" w:rsidRDefault="000F675D" w:rsidP="00AB6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88,23</w:t>
            </w:r>
          </w:p>
        </w:tc>
      </w:tr>
      <w:tr w:rsidR="000F675D" w14:paraId="12A42D1F" w14:textId="77777777" w:rsidTr="00AB6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2351BFD5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12390DC5" w14:textId="77777777" w:rsidR="000F675D" w:rsidRDefault="000F675D" w:rsidP="00AB6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4. Öğretim üyeleri öğrencilerin sınav, ödev, proje vb. değerlendirmelerinde adil davranmaktadır.  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31D20BAB" w14:textId="77777777" w:rsidR="000F675D" w:rsidRDefault="000F675D" w:rsidP="00AB682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88,74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62167570" w14:textId="77777777" w:rsidR="000F675D" w:rsidRDefault="000F675D" w:rsidP="00AB6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88,65</w:t>
            </w:r>
          </w:p>
        </w:tc>
      </w:tr>
      <w:tr w:rsidR="000F675D" w14:paraId="494B7102" w14:textId="77777777" w:rsidTr="00AB682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3F63B329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EDD0EDF" w14:textId="77777777" w:rsidR="000F675D" w:rsidRDefault="000F675D" w:rsidP="00AB6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5. Öğretim üyeleri dersleri işlerken güncel sunum tekniklerini kullanmaktadır. 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1907F31" w14:textId="77777777" w:rsidR="000F675D" w:rsidRDefault="000F675D" w:rsidP="00AB682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84,00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0F6C5026" w14:textId="77777777" w:rsidR="000F675D" w:rsidRDefault="000F675D" w:rsidP="00AB6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83,55</w:t>
            </w:r>
          </w:p>
        </w:tc>
      </w:tr>
      <w:tr w:rsidR="000F675D" w14:paraId="028662DE" w14:textId="77777777" w:rsidTr="00AB6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6E3B4432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72B436A2" w14:textId="77777777" w:rsidR="000F675D" w:rsidRDefault="000F675D" w:rsidP="00AB6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 Öğretim üyeleri eğitim ve öğretim faaliyetlerinin yürütülmesi ile ilişkili farklı görüş ve önerilere açıktır.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06A0EA74" w14:textId="77777777" w:rsidR="000F675D" w:rsidRDefault="000F675D" w:rsidP="00AB682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83,70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664F1285" w14:textId="77777777" w:rsidR="000F675D" w:rsidRDefault="000F675D" w:rsidP="00AB6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83,97</w:t>
            </w:r>
          </w:p>
        </w:tc>
      </w:tr>
      <w:tr w:rsidR="000F675D" w14:paraId="15071280" w14:textId="77777777" w:rsidTr="00AB682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788B9D5C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F20D3E7" w14:textId="77777777" w:rsidR="000F675D" w:rsidRDefault="000F675D" w:rsidP="00AB6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 Genel olarak öğretim üyelerinin akademik gelişimime sağladıkları katkıdan memnunum.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96E0AAD" w14:textId="77777777" w:rsidR="000F675D" w:rsidRDefault="000F675D" w:rsidP="00AB682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84,00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1D9C6CCF" w14:textId="77777777" w:rsidR="000F675D" w:rsidRDefault="000F675D" w:rsidP="00AB6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85,39</w:t>
            </w:r>
          </w:p>
        </w:tc>
      </w:tr>
      <w:tr w:rsidR="000F675D" w14:paraId="3A0D89EE" w14:textId="77777777" w:rsidTr="00AB6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4B5D6F0C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5A7A0230" w14:textId="77777777" w:rsidR="000F675D" w:rsidRDefault="000F675D" w:rsidP="00AB6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 Öğretim üyelerinin bireysel gelişimime sağladıkları katkıdan memnunum.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15B2DBAF" w14:textId="77777777" w:rsidR="000F675D" w:rsidRDefault="000F675D" w:rsidP="00AB682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83,70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09A27FCD" w14:textId="77777777" w:rsidR="000F675D" w:rsidRDefault="000F675D" w:rsidP="00AB6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84,54</w:t>
            </w:r>
          </w:p>
        </w:tc>
      </w:tr>
      <w:tr w:rsidR="000F675D" w14:paraId="7A4D1D1B" w14:textId="77777777" w:rsidTr="00AB682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 w:val="restart"/>
            <w:tcBorders>
              <w:right w:val="single" w:sz="4" w:space="0" w:color="4BACC6" w:themeColor="accent5"/>
            </w:tcBorders>
          </w:tcPr>
          <w:p w14:paraId="34713A9D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TEZ KONUSU</w:t>
            </w: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6E279FD" w14:textId="77777777" w:rsidR="000F675D" w:rsidRDefault="000F675D" w:rsidP="00AB6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Tez konumun çalıştığım alanda özgün bir konu olduğunu düşünüyorum.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96EE0C2" w14:textId="77777777" w:rsidR="000F675D" w:rsidRDefault="000F675D" w:rsidP="00AB682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90,61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5DB16A6F" w14:textId="77777777" w:rsidR="000F675D" w:rsidRDefault="000F675D" w:rsidP="00AB6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92,22</w:t>
            </w:r>
          </w:p>
        </w:tc>
      </w:tr>
      <w:tr w:rsidR="000F675D" w14:paraId="4A62C457" w14:textId="77777777" w:rsidTr="00AB6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7B628D84" w14:textId="77777777" w:rsidR="000F675D" w:rsidRDefault="000F675D" w:rsidP="00AB682B">
            <w:pPr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0EDBF2C6" w14:textId="77777777" w:rsidR="000F675D" w:rsidRDefault="000F675D" w:rsidP="00AB6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Tez konumun belirlediğim kariyer hedeflerime ulaşmam için faydalı olacağını düşünüyorum.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26FD461C" w14:textId="77777777" w:rsidR="000F675D" w:rsidRDefault="000F675D" w:rsidP="00AB682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87,96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5D777224" w14:textId="77777777" w:rsidR="000F675D" w:rsidRDefault="000F675D" w:rsidP="00AB6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90,74</w:t>
            </w:r>
          </w:p>
        </w:tc>
      </w:tr>
      <w:tr w:rsidR="000F675D" w14:paraId="2BAC9252" w14:textId="77777777" w:rsidTr="00AB682B">
        <w:trPr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4A1321B6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B01105E" w14:textId="77777777" w:rsidR="000F675D" w:rsidRDefault="000F675D" w:rsidP="00AB6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 Üniversite kütüphanesinin tez konum için gerekli kaynak çeşitliliğine sahip olduğunu düşünüyorum.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2DDCA67" w14:textId="77777777" w:rsidR="000F675D" w:rsidRDefault="000F675D" w:rsidP="00AB682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77,96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21AAAC9C" w14:textId="77777777" w:rsidR="000F675D" w:rsidRDefault="000F675D" w:rsidP="00AB6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75,82</w:t>
            </w:r>
          </w:p>
        </w:tc>
      </w:tr>
      <w:tr w:rsidR="000F675D" w14:paraId="5962E478" w14:textId="77777777" w:rsidTr="00AB6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16762FBB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4F11C78A" w14:textId="77777777" w:rsidR="000F675D" w:rsidRDefault="000F675D" w:rsidP="00AB6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 Tez çalışmamı sürdürmek için yeterli ve nitelikli zaman ayırabilmekteyim.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7820D238" w14:textId="77777777" w:rsidR="000F675D" w:rsidRDefault="000F675D" w:rsidP="00AB682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74,95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1E2DAD6D" w14:textId="77777777" w:rsidR="000F675D" w:rsidRDefault="000F675D" w:rsidP="00AB6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72,84</w:t>
            </w:r>
          </w:p>
        </w:tc>
      </w:tr>
      <w:tr w:rsidR="000F675D" w14:paraId="449F91AD" w14:textId="77777777" w:rsidTr="00AB682B">
        <w:trPr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41E3C070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95A514B" w14:textId="77777777" w:rsidR="000F675D" w:rsidRDefault="000F675D" w:rsidP="00AB6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 Tez çalışmamın Uluslararası İndeksli bir dergide yayınlanabilir özellikler taşıdığını düşünüyorum.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8ED8475" w14:textId="77777777" w:rsidR="000F675D" w:rsidRDefault="000F675D" w:rsidP="00AB682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84,89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4AFF7104" w14:textId="77777777" w:rsidR="000F675D" w:rsidRDefault="000F675D" w:rsidP="00AB6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85,79</w:t>
            </w:r>
          </w:p>
        </w:tc>
      </w:tr>
      <w:tr w:rsidR="000F675D" w14:paraId="61E370BB" w14:textId="77777777" w:rsidTr="00AB6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38A470EA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178C9D66" w14:textId="77777777" w:rsidR="000F675D" w:rsidRDefault="000F675D" w:rsidP="00AB6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 Tezim sonuçlandığında elde edeceğim bulguların toplumsal fayda sağlayacağını düşünüyorum.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087F041C" w14:textId="77777777" w:rsidR="000F675D" w:rsidRDefault="000F675D" w:rsidP="00AB682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90,85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0BCD668A" w14:textId="77777777" w:rsidR="000F675D" w:rsidRDefault="000F675D" w:rsidP="00AB6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91,78</w:t>
            </w:r>
          </w:p>
        </w:tc>
      </w:tr>
      <w:tr w:rsidR="000F675D" w14:paraId="38E6C42C" w14:textId="77777777" w:rsidTr="00AB682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6D68A367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2518EB7" w14:textId="77777777" w:rsidR="000F675D" w:rsidRDefault="000F675D" w:rsidP="00AB6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 Tezim sonuçlandığında elde edeceğim bulguların ekonomik fayda sağlayacağını düşünüyorum.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DDCFCB0" w14:textId="77777777" w:rsidR="000F675D" w:rsidRDefault="000F675D" w:rsidP="00AB682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85,51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51D6CF97" w14:textId="77777777" w:rsidR="000F675D" w:rsidRDefault="000F675D" w:rsidP="00AB6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84,30</w:t>
            </w:r>
          </w:p>
        </w:tc>
      </w:tr>
      <w:tr w:rsidR="000F675D" w14:paraId="0B4BE2BB" w14:textId="77777777" w:rsidTr="00AB6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0800B08B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1D816ED5" w14:textId="77777777" w:rsidR="000F675D" w:rsidRDefault="000F675D" w:rsidP="00AB6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 Tez konusu belirleme ve inceleme-araştırma planı oluşturmada danışmanım katkıda bulunmuştur.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0985ACE9" w14:textId="77777777" w:rsidR="000F675D" w:rsidRDefault="000F675D" w:rsidP="00AB682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89,90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68471DB7" w14:textId="77777777" w:rsidR="000F675D" w:rsidRDefault="000F675D" w:rsidP="00AB6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89,81</w:t>
            </w:r>
          </w:p>
        </w:tc>
      </w:tr>
      <w:tr w:rsidR="000F675D" w14:paraId="79FCCCAF" w14:textId="77777777" w:rsidTr="00AB682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7945CCF6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5D4FFF1" w14:textId="77777777" w:rsidR="000F675D" w:rsidRDefault="000F675D" w:rsidP="00AB6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 Genel olarak tezimin özgün değere sahip olduğunu düşünüyorum.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76B7CB8" w14:textId="77777777" w:rsidR="000F675D" w:rsidRDefault="000F675D" w:rsidP="00AB682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91,16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519C7336" w14:textId="77777777" w:rsidR="000F675D" w:rsidRDefault="000F675D" w:rsidP="00AB6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93,21</w:t>
            </w:r>
          </w:p>
        </w:tc>
      </w:tr>
      <w:tr w:rsidR="000F675D" w14:paraId="426F9FF3" w14:textId="77777777" w:rsidTr="00AB6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72454F41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67FE7037" w14:textId="77777777" w:rsidR="000F675D" w:rsidRDefault="000F675D" w:rsidP="00AB6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 Tez konusu ve tezle ilgili çalışmalarımdan memnunum.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2723D4B6" w14:textId="77777777" w:rsidR="000F675D" w:rsidRDefault="000F675D" w:rsidP="00AB682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86,74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24A3FEB8" w14:textId="77777777" w:rsidR="000F675D" w:rsidRDefault="000F675D" w:rsidP="00AB6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89,52</w:t>
            </w:r>
          </w:p>
        </w:tc>
      </w:tr>
      <w:tr w:rsidR="000F675D" w14:paraId="141199E9" w14:textId="77777777" w:rsidTr="00AB682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4F581594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140A29D" w14:textId="77777777" w:rsidR="000F675D" w:rsidRDefault="000F675D" w:rsidP="00AB6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 Tez izleme komitesi toplantıları düzenli olarak yılda iki kez yapılmaktadır.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7AB1E54" w14:textId="77777777" w:rsidR="000F675D" w:rsidRDefault="000F675D" w:rsidP="00AB682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84,13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6AB74652" w14:textId="77777777" w:rsidR="000F675D" w:rsidRDefault="000F675D" w:rsidP="00AB6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82,33</w:t>
            </w:r>
          </w:p>
        </w:tc>
      </w:tr>
      <w:tr w:rsidR="000F675D" w14:paraId="7548D0C6" w14:textId="77777777" w:rsidTr="00AB6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 w:val="restart"/>
            <w:tcBorders>
              <w:right w:val="single" w:sz="4" w:space="0" w:color="4BACC6" w:themeColor="accent5"/>
            </w:tcBorders>
          </w:tcPr>
          <w:p w14:paraId="024A40D6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TEZ DANIŞMANI</w:t>
            </w: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75A60644" w14:textId="77777777" w:rsidR="000F675D" w:rsidRDefault="000F675D" w:rsidP="00AB6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Danışmanım lisansüstü eğitimim ile ilgili konularda ve tezim için ihtiyaç duyduğumda gerekli zamanı ayırmaktadır.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7D4B4534" w14:textId="77777777" w:rsidR="000F675D" w:rsidRDefault="000F675D" w:rsidP="00AB682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88,12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4BAADF64" w14:textId="77777777" w:rsidR="000F675D" w:rsidRDefault="000F675D" w:rsidP="00AB6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89,64</w:t>
            </w:r>
          </w:p>
        </w:tc>
      </w:tr>
      <w:tr w:rsidR="000F675D" w14:paraId="515DF0B2" w14:textId="77777777" w:rsidTr="00AB682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057E26C8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3A27B08" w14:textId="77777777" w:rsidR="000F675D" w:rsidRDefault="000F675D" w:rsidP="00AB6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2. Danışmanıma programda belirlenen tez danışma saatlerinde ulaşılabilmektedir. 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B56BA79" w14:textId="77777777" w:rsidR="000F675D" w:rsidRDefault="000F675D" w:rsidP="00AB682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89,40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693C8241" w14:textId="77777777" w:rsidR="000F675D" w:rsidRDefault="000F675D" w:rsidP="00AB6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89,72</w:t>
            </w:r>
          </w:p>
        </w:tc>
      </w:tr>
      <w:tr w:rsidR="000F675D" w14:paraId="56730961" w14:textId="77777777" w:rsidTr="00AB6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1BE7CAE3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265F215C" w14:textId="77777777" w:rsidR="000F675D" w:rsidRDefault="000F675D" w:rsidP="00AB6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3. Danışmanım ders ve tez dönemlerinde akademik çalışmalarım sırasında karşılaştığım sorunlarla yeterince ilgilenmektedir. 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2A8F976C" w14:textId="77777777" w:rsidR="000F675D" w:rsidRDefault="000F675D" w:rsidP="00AB682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89,49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61B0CB45" w14:textId="77777777" w:rsidR="000F675D" w:rsidRDefault="000F675D" w:rsidP="00AB6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88,91</w:t>
            </w:r>
          </w:p>
        </w:tc>
      </w:tr>
      <w:tr w:rsidR="000F675D" w14:paraId="6D734AF9" w14:textId="77777777" w:rsidTr="00AB682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163BBCFC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CCDD4DC" w14:textId="77777777" w:rsidR="000F675D" w:rsidRDefault="000F675D" w:rsidP="00AB6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 Danışmanım eleştiri ve önerileri ile tezimin her aşamasında yol göstermektedir.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F6BB012" w14:textId="77777777" w:rsidR="000F675D" w:rsidRDefault="000F675D" w:rsidP="00AB682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90,10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714E8C8F" w14:textId="77777777" w:rsidR="000F675D" w:rsidRDefault="000F675D" w:rsidP="00AB6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90,09</w:t>
            </w:r>
          </w:p>
        </w:tc>
      </w:tr>
      <w:tr w:rsidR="000F675D" w14:paraId="44478810" w14:textId="77777777" w:rsidTr="00AB6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7B102A90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363DDD1C" w14:textId="77777777" w:rsidR="000F675D" w:rsidRDefault="000F675D" w:rsidP="00AB6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 Danışmanımın lisansüstü eğitimim sırasında yaptığı rehberlikten memnunum.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7E584C51" w14:textId="77777777" w:rsidR="000F675D" w:rsidRDefault="000F675D" w:rsidP="00AB682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89,20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1C74B4C4" w14:textId="77777777" w:rsidR="000F675D" w:rsidRDefault="000F675D" w:rsidP="00AB6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89,37</w:t>
            </w:r>
          </w:p>
        </w:tc>
      </w:tr>
      <w:tr w:rsidR="000F675D" w14:paraId="039D3E77" w14:textId="77777777" w:rsidTr="00AB682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073BA4E2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6312821" w14:textId="77777777" w:rsidR="000F675D" w:rsidRDefault="000F675D" w:rsidP="00AB6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 Danışmanımı kendi irademle seçtim.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6DD2C0A" w14:textId="77777777" w:rsidR="000F675D" w:rsidRDefault="000F675D" w:rsidP="00AB682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92,40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1DEF625D" w14:textId="77777777" w:rsidR="000F675D" w:rsidRDefault="000F675D" w:rsidP="00AB6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87,79</w:t>
            </w:r>
          </w:p>
        </w:tc>
      </w:tr>
      <w:tr w:rsidR="000F675D" w14:paraId="5BD90E89" w14:textId="77777777" w:rsidTr="00AB6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 w:val="restart"/>
            <w:tcBorders>
              <w:right w:val="single" w:sz="4" w:space="0" w:color="4BACC6" w:themeColor="accent5"/>
            </w:tcBorders>
          </w:tcPr>
          <w:p w14:paraId="427202F1" w14:textId="77777777" w:rsidR="000F675D" w:rsidRPr="008E0A56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  <w:color w:val="000000"/>
              </w:rPr>
            </w:pPr>
            <w:r>
              <w:rPr>
                <w:color w:val="000000"/>
              </w:rPr>
              <w:t>SUNULAN DİĞER HİZMETLER</w:t>
            </w: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2AE7BBBB" w14:textId="77777777" w:rsidR="000F675D" w:rsidRDefault="000F675D" w:rsidP="00AB6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Üniversitemizde öğrencilere yönelik sosyal, kültürel etkinlikler yeterlidir.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1719C928" w14:textId="77777777" w:rsidR="000F675D" w:rsidRDefault="000F675D" w:rsidP="00AB682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65,19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5346BD4D" w14:textId="77777777" w:rsidR="000F675D" w:rsidRDefault="000F675D" w:rsidP="00AB6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62,13</w:t>
            </w:r>
          </w:p>
        </w:tc>
      </w:tr>
      <w:tr w:rsidR="000F675D" w14:paraId="5145946A" w14:textId="77777777" w:rsidTr="00AB682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310F7643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938AFAC" w14:textId="77777777" w:rsidR="000F675D" w:rsidRDefault="000F675D" w:rsidP="00AB6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2. Üniversitemizde öğrencilere yönelik sportif etkinlikler yeterlidir. 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EB83053" w14:textId="77777777" w:rsidR="000F675D" w:rsidRDefault="000F675D" w:rsidP="00AB682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61,48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0B22CE00" w14:textId="77777777" w:rsidR="000F675D" w:rsidRDefault="000F675D" w:rsidP="00AB6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60,57</w:t>
            </w:r>
          </w:p>
        </w:tc>
      </w:tr>
      <w:tr w:rsidR="000F675D" w14:paraId="4F36652E" w14:textId="77777777" w:rsidTr="00AB6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755B8C1C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541AF3B3" w14:textId="77777777" w:rsidR="000F675D" w:rsidRDefault="000F675D" w:rsidP="00AB6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3. Üniversitemizde öğrencilere yönelik bütün faaliyetlerle ilgili duyurular yeterlidir. 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2903F8AA" w14:textId="77777777" w:rsidR="000F675D" w:rsidRDefault="000F675D" w:rsidP="00AB682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66,81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1867550C" w14:textId="77777777" w:rsidR="000F675D" w:rsidRDefault="000F675D" w:rsidP="00AB6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65,53</w:t>
            </w:r>
          </w:p>
        </w:tc>
      </w:tr>
      <w:tr w:rsidR="000F675D" w14:paraId="1EB655BD" w14:textId="77777777" w:rsidTr="00AB682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74D47BE9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6A2908F" w14:textId="77777777" w:rsidR="000F675D" w:rsidRDefault="000F675D" w:rsidP="00AB6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4. Üniversitemizin sağladığı burs olanakları yeterlidir. 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5907B9D" w14:textId="77777777" w:rsidR="000F675D" w:rsidRDefault="000F675D" w:rsidP="00AB682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57,93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42E322AE" w14:textId="77777777" w:rsidR="000F675D" w:rsidRDefault="000F675D" w:rsidP="00AB6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53,62</w:t>
            </w:r>
          </w:p>
        </w:tc>
      </w:tr>
      <w:tr w:rsidR="000F675D" w14:paraId="2E6A81B4" w14:textId="77777777" w:rsidTr="00AB6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5403F60C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370301A7" w14:textId="77777777" w:rsidR="000F675D" w:rsidRDefault="000F675D" w:rsidP="00AB6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5. Merkez kütüphane ve dokümantasyon hizmetleri yeterlidir. 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09632E9A" w14:textId="77777777" w:rsidR="000F675D" w:rsidRDefault="000F675D" w:rsidP="00AB682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77,33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3CFF6FA2" w14:textId="77777777" w:rsidR="000F675D" w:rsidRDefault="000F675D" w:rsidP="00AB6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73,05</w:t>
            </w:r>
          </w:p>
        </w:tc>
      </w:tr>
      <w:tr w:rsidR="000F675D" w14:paraId="78DFEB85" w14:textId="77777777" w:rsidTr="00AB682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46FEA6CA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2516967" w14:textId="77777777" w:rsidR="000F675D" w:rsidRDefault="000F675D" w:rsidP="00AB6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6. Üniversitemiz yemekhanesinde sunulan hizmetler genel olarak yeterlidir. 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8455BF9" w14:textId="77777777" w:rsidR="000F675D" w:rsidRDefault="000F675D" w:rsidP="00AB682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65,19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17E64B35" w14:textId="77777777" w:rsidR="000F675D" w:rsidRDefault="000F675D" w:rsidP="00AB6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63,40</w:t>
            </w:r>
          </w:p>
        </w:tc>
      </w:tr>
      <w:tr w:rsidR="000F675D" w14:paraId="641CEBCD" w14:textId="77777777" w:rsidTr="00AB6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415B4128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64DF6E7A" w14:textId="77777777" w:rsidR="000F675D" w:rsidRDefault="000F675D" w:rsidP="00AB6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7. Üniversitemiz yemekhanesinde sunulan yemeğin niteliği yeterlidir. 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6A9E1B14" w14:textId="77777777" w:rsidR="000F675D" w:rsidRDefault="000F675D" w:rsidP="00AB682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61,04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4E81C986" w14:textId="77777777" w:rsidR="000F675D" w:rsidRDefault="000F675D" w:rsidP="00AB6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61,13</w:t>
            </w:r>
          </w:p>
        </w:tc>
      </w:tr>
      <w:tr w:rsidR="000F675D" w14:paraId="774027C4" w14:textId="77777777" w:rsidTr="00AB682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448EF44F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B3F5690" w14:textId="77777777" w:rsidR="000F675D" w:rsidRDefault="000F675D" w:rsidP="00AB6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8. Üniversitemizin sosyal mekânları (kantin, kafeterya, büfe vb.) yeterlidir. 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7E8A051" w14:textId="77777777" w:rsidR="000F675D" w:rsidRDefault="000F675D" w:rsidP="00AB682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62,07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025AFA47" w14:textId="77777777" w:rsidR="000F675D" w:rsidRDefault="000F675D" w:rsidP="00AB6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64,26</w:t>
            </w:r>
          </w:p>
        </w:tc>
      </w:tr>
      <w:tr w:rsidR="000F675D" w14:paraId="32108419" w14:textId="77777777" w:rsidTr="00AB6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73429053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5BA7B650" w14:textId="77777777" w:rsidR="000F675D" w:rsidRDefault="000F675D" w:rsidP="00AB6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9. Üniversitemizin spor tesisleri ihtiyacı karşılayacak yeterliktedir.  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4C0A0622" w14:textId="77777777" w:rsidR="000F675D" w:rsidRDefault="000F675D" w:rsidP="00AB682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62,96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379A35D8" w14:textId="77777777" w:rsidR="000F675D" w:rsidRDefault="000F675D" w:rsidP="00AB6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60,71</w:t>
            </w:r>
          </w:p>
        </w:tc>
      </w:tr>
      <w:tr w:rsidR="000F675D" w14:paraId="0BE9E9AC" w14:textId="77777777" w:rsidTr="00AB682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3EA88AC0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2DFAF28" w14:textId="77777777" w:rsidR="000F675D" w:rsidRDefault="000F675D" w:rsidP="00AB6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10. Üniversitemiz tarafından sunulan sağlık hizmetleri yeterlidir. 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A4F6F58" w14:textId="77777777" w:rsidR="000F675D" w:rsidRDefault="000F675D" w:rsidP="00AB682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66,81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146F4655" w14:textId="77777777" w:rsidR="000F675D" w:rsidRDefault="000F675D" w:rsidP="00AB6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67,23</w:t>
            </w:r>
          </w:p>
        </w:tc>
      </w:tr>
      <w:tr w:rsidR="000F675D" w14:paraId="15551A20" w14:textId="77777777" w:rsidTr="00AB6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27B62734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120AC6D1" w14:textId="77777777" w:rsidR="000F675D" w:rsidRDefault="000F675D" w:rsidP="00AB6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11. Gençlik Danışma Merkezinde verilen hizmetler yeterlidir. 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4279F9FF" w14:textId="77777777" w:rsidR="000F675D" w:rsidRDefault="000F675D" w:rsidP="00AB682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64,15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5C787CB5" w14:textId="77777777" w:rsidR="000F675D" w:rsidRDefault="000F675D" w:rsidP="00AB6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66,67</w:t>
            </w:r>
          </w:p>
        </w:tc>
      </w:tr>
      <w:tr w:rsidR="000F675D" w14:paraId="5E37C921" w14:textId="77777777" w:rsidTr="00AB682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7CD80674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67C7F43" w14:textId="77777777" w:rsidR="000F675D" w:rsidRDefault="000F675D" w:rsidP="00AB6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12. Öğrenci otomasyon sistemi etkin ve yeterli çalışmaktadır. 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12AEF33" w14:textId="77777777" w:rsidR="000F675D" w:rsidRDefault="000F675D" w:rsidP="00AB6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75,41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17276AC5" w14:textId="77777777" w:rsidR="000F675D" w:rsidRDefault="000F675D" w:rsidP="00AB6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72,77</w:t>
            </w:r>
          </w:p>
        </w:tc>
      </w:tr>
      <w:tr w:rsidR="000F675D" w14:paraId="1BE3549A" w14:textId="77777777" w:rsidTr="00AB6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1D2BCE5B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34984AF5" w14:textId="77777777" w:rsidR="000F675D" w:rsidRDefault="000F675D" w:rsidP="00AB6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13. Üniversitemizin internet sayfasından gerekli bilgilere ulaşılabilmektedir. 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518060EF" w14:textId="77777777" w:rsidR="000F675D" w:rsidRDefault="000F675D" w:rsidP="00AB6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77,48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4513990D" w14:textId="77777777" w:rsidR="000F675D" w:rsidRDefault="000F675D" w:rsidP="00AB6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77,59</w:t>
            </w:r>
          </w:p>
        </w:tc>
      </w:tr>
      <w:tr w:rsidR="000F675D" w14:paraId="1D47D0A8" w14:textId="77777777" w:rsidTr="00AB682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7B31595B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F3DE7DA" w14:textId="77777777" w:rsidR="000F675D" w:rsidRDefault="000F675D" w:rsidP="00AB6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 Üniversitemizin sağladığı güvenlik hizmetleri yeterlidir.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4F47055" w14:textId="77777777" w:rsidR="000F675D" w:rsidRDefault="000F675D" w:rsidP="00AB6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65,93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60865A6C" w14:textId="77777777" w:rsidR="000F675D" w:rsidRDefault="000F675D" w:rsidP="00AB6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55,60</w:t>
            </w:r>
          </w:p>
        </w:tc>
      </w:tr>
      <w:tr w:rsidR="000F675D" w14:paraId="131B5EA7" w14:textId="77777777" w:rsidTr="00AB6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671C7454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49A7964D" w14:textId="77777777" w:rsidR="000F675D" w:rsidRDefault="000F675D" w:rsidP="00AB6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15. Üniversitemizde genel kullanıma açık alanlar (bahçe, park yerleri, spor alanları, tuvaletler vb.) temiz ve bakımlıdır. 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3D3DF55E" w14:textId="77777777" w:rsidR="000F675D" w:rsidRDefault="000F675D" w:rsidP="00AB6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65,04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0CFAF87C" w14:textId="77777777" w:rsidR="000F675D" w:rsidRDefault="000F675D" w:rsidP="00AB6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67,66</w:t>
            </w:r>
          </w:p>
        </w:tc>
      </w:tr>
      <w:tr w:rsidR="000F675D" w14:paraId="37AE3066" w14:textId="77777777" w:rsidTr="00AB682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1C0AE996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9AFECD1" w14:textId="77777777" w:rsidR="000F675D" w:rsidRDefault="000F675D" w:rsidP="00AB6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16. Yerleşkemize dışarıdan ulaşım olanakları yeterlidir. 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D1CF927" w14:textId="77777777" w:rsidR="000F675D" w:rsidRDefault="000F675D" w:rsidP="00AB6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77,78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7B8EFDDE" w14:textId="77777777" w:rsidR="000F675D" w:rsidRDefault="000F675D" w:rsidP="00AB6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75,60</w:t>
            </w:r>
          </w:p>
        </w:tc>
      </w:tr>
      <w:tr w:rsidR="000F675D" w14:paraId="7BAA3A02" w14:textId="77777777" w:rsidTr="00AB6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3083918C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42736F31" w14:textId="77777777" w:rsidR="000F675D" w:rsidRDefault="000F675D" w:rsidP="00AB6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17. Yerleşkemiz içindeki düzenlemeler (yol, trafik levhaları, otopark, yeşil alan, peyzaj vb.) yeterlidir. 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617D81A4" w14:textId="77777777" w:rsidR="000F675D" w:rsidRDefault="000F675D" w:rsidP="00AB6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69,78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26E35E6D" w14:textId="77777777" w:rsidR="000F675D" w:rsidRDefault="000F675D" w:rsidP="00AB6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71,77</w:t>
            </w:r>
          </w:p>
        </w:tc>
      </w:tr>
      <w:tr w:rsidR="000F675D" w14:paraId="70BD65AC" w14:textId="77777777" w:rsidTr="00AB682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4C806AB1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589EDD3" w14:textId="77777777" w:rsidR="000F675D" w:rsidRDefault="000F675D" w:rsidP="00AB6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18. Üniversitemizde fotokopi, kırtasiye vb. genel ihtiyacı karşılayacak nitelikte hizmetler yeterlidir. 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775BC93" w14:textId="77777777" w:rsidR="000F675D" w:rsidRDefault="000F675D" w:rsidP="00AB6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65,33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0AD0363D" w14:textId="77777777" w:rsidR="000F675D" w:rsidRDefault="000F675D" w:rsidP="00AB6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68,09</w:t>
            </w:r>
          </w:p>
        </w:tc>
      </w:tr>
      <w:tr w:rsidR="000F675D" w14:paraId="7D263609" w14:textId="77777777" w:rsidTr="00AB6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2CF27B6F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6D762637" w14:textId="77777777" w:rsidR="000F675D" w:rsidRDefault="000F675D" w:rsidP="00AB6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19.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Görükle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yerleşkesi içindeki ulaşım olanakları yeterlidir.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68A50477" w14:textId="77777777" w:rsidR="000F675D" w:rsidRDefault="000F675D" w:rsidP="00AB6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76,15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1DA92612" w14:textId="77777777" w:rsidR="000F675D" w:rsidRDefault="000F675D" w:rsidP="00AB6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74,18</w:t>
            </w:r>
          </w:p>
        </w:tc>
      </w:tr>
      <w:tr w:rsidR="000F675D" w14:paraId="4CBA6B62" w14:textId="77777777" w:rsidTr="00AB682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3DF3EBA2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1A38323" w14:textId="77777777" w:rsidR="000F675D" w:rsidRDefault="000F675D" w:rsidP="00AB6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20. Üniversitemizde öğrenci toplulukları etkin olarak çalışmaktadır.  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8EAB507" w14:textId="77777777" w:rsidR="000F675D" w:rsidRDefault="000F675D" w:rsidP="00AB6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72,74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2F2F82D1" w14:textId="77777777" w:rsidR="000F675D" w:rsidRDefault="000F675D" w:rsidP="00AB6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73,05</w:t>
            </w:r>
          </w:p>
        </w:tc>
      </w:tr>
      <w:tr w:rsidR="000F675D" w14:paraId="6DD5B597" w14:textId="77777777" w:rsidTr="00AB6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26B6782D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412D2D90" w14:textId="77777777" w:rsidR="000F675D" w:rsidRDefault="000F675D" w:rsidP="00AB6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21. Üniversitemizde mezuniyet sonrası iş seçenekleri konusunda yeterli bilgilendirme yapılmaktadır.  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7D39D7A2" w14:textId="77777777" w:rsidR="000F675D" w:rsidRDefault="000F675D" w:rsidP="00AB6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62,37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2F125864" w14:textId="77777777" w:rsidR="000F675D" w:rsidRDefault="000F675D" w:rsidP="00AB6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62,13</w:t>
            </w:r>
          </w:p>
        </w:tc>
      </w:tr>
      <w:tr w:rsidR="000F675D" w14:paraId="5F804DE8" w14:textId="77777777" w:rsidTr="00AB682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3AA443B6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7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AC67FA6" w14:textId="77777777" w:rsidR="000F675D" w:rsidRDefault="000F675D" w:rsidP="00AB6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1C65">
              <w:rPr>
                <w:rFonts w:ascii="Arial" w:hAnsi="Arial" w:cs="Arial"/>
                <w:color w:val="000000"/>
                <w:sz w:val="20"/>
                <w:szCs w:val="20"/>
              </w:rPr>
              <w:t>22. Üniversitemizde öğrencilere yönelik kariyer geliştirme etkinlikleri yeterlidir.</w:t>
            </w:r>
          </w:p>
        </w:tc>
        <w:tc>
          <w:tcPr>
            <w:tcW w:w="12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C1BD7AD" w14:textId="77777777" w:rsidR="000F675D" w:rsidRDefault="000F675D" w:rsidP="00AB6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65,19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14:paraId="132DCF8F" w14:textId="77777777" w:rsidR="000F675D" w:rsidRDefault="000F675D" w:rsidP="00AB6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65,96</w:t>
            </w:r>
          </w:p>
        </w:tc>
      </w:tr>
      <w:tr w:rsidR="000F675D" w14:paraId="797F6D0D" w14:textId="77777777" w:rsidTr="00AB6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right w:val="single" w:sz="4" w:space="0" w:color="4BACC6" w:themeColor="accent5"/>
            </w:tcBorders>
          </w:tcPr>
          <w:p w14:paraId="58399685" w14:textId="77777777" w:rsidR="000F675D" w:rsidRDefault="000F675D" w:rsidP="00AB6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7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345052F8" w14:textId="77777777" w:rsidR="000F675D" w:rsidRDefault="000F675D" w:rsidP="00AB6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1C65">
              <w:rPr>
                <w:rFonts w:ascii="Arial" w:hAnsi="Arial" w:cs="Arial"/>
                <w:color w:val="000000"/>
                <w:sz w:val="20"/>
                <w:szCs w:val="20"/>
              </w:rPr>
              <w:t>23. Genel olarak üniversitemizin öğrencilere sunduğu hizmetlerden memnunum.</w:t>
            </w:r>
          </w:p>
        </w:tc>
        <w:tc>
          <w:tcPr>
            <w:tcW w:w="1215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</w:tcPr>
          <w:p w14:paraId="088BC818" w14:textId="77777777" w:rsidR="000F675D" w:rsidRDefault="000F675D" w:rsidP="00AB6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72,00</w:t>
            </w:r>
          </w:p>
        </w:tc>
        <w:tc>
          <w:tcPr>
            <w:tcW w:w="1080" w:type="dxa"/>
            <w:tcBorders>
              <w:left w:val="single" w:sz="4" w:space="0" w:color="4BACC6" w:themeColor="accent5"/>
            </w:tcBorders>
          </w:tcPr>
          <w:p w14:paraId="7587E595" w14:textId="77777777" w:rsidR="000F675D" w:rsidRDefault="000F675D" w:rsidP="00AB6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477A">
              <w:rPr>
                <w:color w:val="000000"/>
              </w:rPr>
              <w:t>71,06</w:t>
            </w:r>
          </w:p>
        </w:tc>
      </w:tr>
    </w:tbl>
    <w:p w14:paraId="18062F60" w14:textId="77777777" w:rsidR="00BC7C54" w:rsidRDefault="00BC7C54">
      <w:pPr>
        <w:tabs>
          <w:tab w:val="left" w:pos="993"/>
        </w:tabs>
        <w:ind w:left="720"/>
        <w:rPr>
          <w:b/>
          <w:i/>
        </w:rPr>
      </w:pPr>
    </w:p>
    <w:p w14:paraId="40543F88" w14:textId="77777777" w:rsidR="00BC7C54" w:rsidRPr="00653AB8" w:rsidRDefault="00C51A2A">
      <w:pPr>
        <w:tabs>
          <w:tab w:val="left" w:pos="993"/>
        </w:tabs>
        <w:rPr>
          <w:b/>
          <w:i/>
        </w:rPr>
      </w:pPr>
      <w:r w:rsidRPr="00653AB8">
        <w:rPr>
          <w:b/>
          <w:i/>
        </w:rPr>
        <w:t>Önceki Döneme Göre Memnuniyet Değerlendirmesi</w:t>
      </w:r>
    </w:p>
    <w:p w14:paraId="0D4D99F4" w14:textId="3F537506" w:rsidR="00BC7C54" w:rsidRPr="00034C3C" w:rsidRDefault="00653AB8" w:rsidP="00653AB8">
      <w:pPr>
        <w:tabs>
          <w:tab w:val="left" w:pos="993"/>
        </w:tabs>
        <w:jc w:val="both"/>
        <w:rPr>
          <w:rFonts w:ascii="Arial" w:hAnsi="Arial" w:cs="Arial"/>
        </w:rPr>
      </w:pPr>
      <w:r w:rsidRPr="00034C3C">
        <w:rPr>
          <w:rFonts w:ascii="Arial" w:hAnsi="Arial" w:cs="Arial"/>
        </w:rPr>
        <w:t>Fen Bilimleri Enstitüsü’ne ait ARALIK 2024 memnuniyet anketlerinde sorulan 73 sorunun; tamamında memnuniyet oranının art</w:t>
      </w:r>
      <w:r w:rsidR="00FD526F" w:rsidRPr="00034C3C">
        <w:rPr>
          <w:rFonts w:ascii="Arial" w:hAnsi="Arial" w:cs="Arial"/>
        </w:rPr>
        <w:t>madığı</w:t>
      </w:r>
      <w:r w:rsidRPr="00034C3C">
        <w:rPr>
          <w:rFonts w:ascii="Arial" w:hAnsi="Arial" w:cs="Arial"/>
        </w:rPr>
        <w:t xml:space="preserve"> tespit edilmiştir. Enstitümüze ait 202</w:t>
      </w:r>
      <w:r w:rsidR="00FD526F" w:rsidRPr="00034C3C">
        <w:rPr>
          <w:rFonts w:ascii="Arial" w:hAnsi="Arial" w:cs="Arial"/>
        </w:rPr>
        <w:t>3</w:t>
      </w:r>
      <w:r w:rsidRPr="00034C3C">
        <w:rPr>
          <w:rFonts w:ascii="Arial" w:hAnsi="Arial" w:cs="Arial"/>
        </w:rPr>
        <w:t xml:space="preserve"> Aralık Memnuniyet </w:t>
      </w:r>
      <w:r w:rsidR="00FD526F" w:rsidRPr="00034C3C">
        <w:rPr>
          <w:rFonts w:ascii="Arial" w:hAnsi="Arial" w:cs="Arial"/>
        </w:rPr>
        <w:t>Değerlendirme puanı</w:t>
      </w:r>
      <w:r w:rsidRPr="00034C3C">
        <w:rPr>
          <w:rFonts w:ascii="Arial" w:hAnsi="Arial" w:cs="Arial"/>
        </w:rPr>
        <w:t xml:space="preserve"> </w:t>
      </w:r>
      <w:r w:rsidR="00FD526F" w:rsidRPr="00034C3C">
        <w:rPr>
          <w:rFonts w:ascii="Arial" w:hAnsi="Arial" w:cs="Arial"/>
          <w:color w:val="FF0000"/>
        </w:rPr>
        <w:t>80,23</w:t>
      </w:r>
      <w:r w:rsidRPr="00034C3C">
        <w:rPr>
          <w:rFonts w:ascii="Arial" w:hAnsi="Arial" w:cs="Arial"/>
          <w:color w:val="FF0000"/>
        </w:rPr>
        <w:t xml:space="preserve"> </w:t>
      </w:r>
      <w:r w:rsidRPr="00034C3C">
        <w:rPr>
          <w:rFonts w:ascii="Arial" w:hAnsi="Arial" w:cs="Arial"/>
        </w:rPr>
        <w:t>iken 202</w:t>
      </w:r>
      <w:r w:rsidR="00FD526F" w:rsidRPr="00034C3C">
        <w:rPr>
          <w:rFonts w:ascii="Arial" w:hAnsi="Arial" w:cs="Arial"/>
        </w:rPr>
        <w:t>4</w:t>
      </w:r>
      <w:r w:rsidRPr="00034C3C">
        <w:rPr>
          <w:rFonts w:ascii="Arial" w:hAnsi="Arial" w:cs="Arial"/>
        </w:rPr>
        <w:t xml:space="preserve"> Aralık Memnuniyet Değerlendirme Puanı </w:t>
      </w:r>
      <w:r w:rsidRPr="00034C3C">
        <w:rPr>
          <w:rFonts w:ascii="Arial" w:hAnsi="Arial" w:cs="Arial"/>
          <w:color w:val="FF0000"/>
        </w:rPr>
        <w:t>80,2</w:t>
      </w:r>
      <w:r w:rsidR="00FD526F" w:rsidRPr="00034C3C">
        <w:rPr>
          <w:rFonts w:ascii="Arial" w:hAnsi="Arial" w:cs="Arial"/>
          <w:color w:val="FF0000"/>
        </w:rPr>
        <w:t>2</w:t>
      </w:r>
      <w:r w:rsidRPr="00034C3C">
        <w:rPr>
          <w:rFonts w:ascii="Arial" w:hAnsi="Arial" w:cs="Arial"/>
          <w:color w:val="FF0000"/>
        </w:rPr>
        <w:t xml:space="preserve"> </w:t>
      </w:r>
      <w:r w:rsidRPr="00034C3C">
        <w:rPr>
          <w:rFonts w:ascii="Arial" w:hAnsi="Arial" w:cs="Arial"/>
        </w:rPr>
        <w:t>olarak gerçekleşmiş olup</w:t>
      </w:r>
      <w:r w:rsidR="00FD526F" w:rsidRPr="00034C3C">
        <w:rPr>
          <w:rFonts w:ascii="Arial" w:hAnsi="Arial" w:cs="Arial"/>
        </w:rPr>
        <w:t xml:space="preserve"> 0,1</w:t>
      </w:r>
      <w:r w:rsidRPr="00034C3C">
        <w:rPr>
          <w:rFonts w:ascii="Arial" w:hAnsi="Arial" w:cs="Arial"/>
          <w:color w:val="FF0000"/>
        </w:rPr>
        <w:t xml:space="preserve"> </w:t>
      </w:r>
      <w:proofErr w:type="spellStart"/>
      <w:r w:rsidRPr="00034C3C">
        <w:rPr>
          <w:rFonts w:ascii="Arial" w:hAnsi="Arial" w:cs="Arial"/>
        </w:rPr>
        <w:t>lik</w:t>
      </w:r>
      <w:proofErr w:type="spellEnd"/>
      <w:r w:rsidRPr="00034C3C">
        <w:rPr>
          <w:rFonts w:ascii="Arial" w:hAnsi="Arial" w:cs="Arial"/>
        </w:rPr>
        <w:t xml:space="preserve"> </w:t>
      </w:r>
      <w:r w:rsidR="00FD526F" w:rsidRPr="00034C3C">
        <w:rPr>
          <w:rFonts w:ascii="Arial" w:hAnsi="Arial" w:cs="Arial"/>
        </w:rPr>
        <w:t>düşüş</w:t>
      </w:r>
      <w:r w:rsidRPr="00034C3C">
        <w:rPr>
          <w:rFonts w:ascii="Arial" w:hAnsi="Arial" w:cs="Arial"/>
        </w:rPr>
        <w:t xml:space="preserve"> görülmüştür. Enstitümüzün 2023 hedefi </w:t>
      </w:r>
      <w:r w:rsidRPr="00034C3C">
        <w:rPr>
          <w:rFonts w:ascii="Arial" w:hAnsi="Arial" w:cs="Arial"/>
          <w:color w:val="FF0000"/>
        </w:rPr>
        <w:t xml:space="preserve">78,00 </w:t>
      </w:r>
      <w:r w:rsidR="00324EAE" w:rsidRPr="00034C3C">
        <w:rPr>
          <w:rFonts w:ascii="Arial" w:hAnsi="Arial" w:cs="Arial"/>
        </w:rPr>
        <w:t xml:space="preserve">olarak belirlenmişti. </w:t>
      </w:r>
      <w:proofErr w:type="gramStart"/>
      <w:r w:rsidR="00324EAE" w:rsidRPr="00034C3C">
        <w:rPr>
          <w:rFonts w:ascii="Arial" w:hAnsi="Arial" w:cs="Arial"/>
        </w:rPr>
        <w:t>( 2023 Aralık-2024</w:t>
      </w:r>
      <w:r w:rsidRPr="00034C3C">
        <w:rPr>
          <w:rFonts w:ascii="Arial" w:hAnsi="Arial" w:cs="Arial"/>
        </w:rPr>
        <w:t xml:space="preserve"> Aralık memnuniyet oranları; Enstitü Hizmetleri </w:t>
      </w:r>
      <w:r w:rsidR="00324EAE" w:rsidRPr="00034C3C">
        <w:rPr>
          <w:rFonts w:ascii="Arial" w:hAnsi="Arial" w:cs="Arial"/>
          <w:b/>
        </w:rPr>
        <w:t>76,67</w:t>
      </w:r>
      <w:r w:rsidRPr="00034C3C">
        <w:rPr>
          <w:rFonts w:ascii="Arial" w:hAnsi="Arial" w:cs="Arial"/>
        </w:rPr>
        <w:t>-</w:t>
      </w:r>
      <w:r w:rsidR="00324EAE" w:rsidRPr="00034C3C">
        <w:rPr>
          <w:rFonts w:ascii="Arial" w:hAnsi="Arial" w:cs="Arial"/>
          <w:b/>
        </w:rPr>
        <w:t>76,89</w:t>
      </w:r>
      <w:r w:rsidRPr="00034C3C">
        <w:rPr>
          <w:rFonts w:ascii="Arial" w:hAnsi="Arial" w:cs="Arial"/>
        </w:rPr>
        <w:t xml:space="preserve">, Eğitim </w:t>
      </w:r>
      <w:r w:rsidR="00324EAE" w:rsidRPr="00034C3C">
        <w:rPr>
          <w:rFonts w:ascii="Arial" w:hAnsi="Arial" w:cs="Arial"/>
        </w:rPr>
        <w:t>Programları</w:t>
      </w:r>
      <w:r w:rsidRPr="00034C3C">
        <w:rPr>
          <w:rFonts w:ascii="Arial" w:hAnsi="Arial" w:cs="Arial"/>
        </w:rPr>
        <w:t xml:space="preserve"> </w:t>
      </w:r>
      <w:r w:rsidR="00324EAE" w:rsidRPr="00034C3C">
        <w:rPr>
          <w:rFonts w:ascii="Arial" w:hAnsi="Arial" w:cs="Arial"/>
          <w:b/>
        </w:rPr>
        <w:t>75,66 -76,51</w:t>
      </w:r>
      <w:r w:rsidRPr="00034C3C">
        <w:rPr>
          <w:rFonts w:ascii="Arial" w:hAnsi="Arial" w:cs="Arial"/>
        </w:rPr>
        <w:t xml:space="preserve">, Ders veren öğretim elemanları </w:t>
      </w:r>
      <w:r w:rsidR="00324EAE" w:rsidRPr="00034C3C">
        <w:rPr>
          <w:rFonts w:ascii="Arial" w:hAnsi="Arial" w:cs="Arial"/>
          <w:b/>
        </w:rPr>
        <w:t>84,46-85,76</w:t>
      </w:r>
      <w:r w:rsidRPr="00034C3C">
        <w:rPr>
          <w:rFonts w:ascii="Arial" w:hAnsi="Arial" w:cs="Arial"/>
          <w:b/>
        </w:rPr>
        <w:t xml:space="preserve">, </w:t>
      </w:r>
      <w:r w:rsidRPr="00034C3C">
        <w:rPr>
          <w:rFonts w:ascii="Arial" w:hAnsi="Arial" w:cs="Arial"/>
        </w:rPr>
        <w:t>Tez</w:t>
      </w:r>
      <w:r w:rsidR="00324EAE" w:rsidRPr="00034C3C">
        <w:rPr>
          <w:rFonts w:ascii="Arial" w:hAnsi="Arial" w:cs="Arial"/>
          <w:b/>
        </w:rPr>
        <w:t xml:space="preserve"> 85,19</w:t>
      </w:r>
      <w:r w:rsidRPr="00034C3C">
        <w:rPr>
          <w:rFonts w:ascii="Arial" w:hAnsi="Arial" w:cs="Arial"/>
        </w:rPr>
        <w:t>-</w:t>
      </w:r>
      <w:r w:rsidR="00324EAE" w:rsidRPr="00034C3C">
        <w:rPr>
          <w:rFonts w:ascii="Arial" w:hAnsi="Arial" w:cs="Arial"/>
          <w:b/>
        </w:rPr>
        <w:t>86,22</w:t>
      </w:r>
      <w:r w:rsidRPr="00034C3C">
        <w:rPr>
          <w:rFonts w:ascii="Arial" w:hAnsi="Arial" w:cs="Arial"/>
        </w:rPr>
        <w:t xml:space="preserve">, Tez danışmanı </w:t>
      </w:r>
      <w:r w:rsidRPr="00034C3C">
        <w:rPr>
          <w:rFonts w:ascii="Arial" w:hAnsi="Arial" w:cs="Arial"/>
          <w:b/>
        </w:rPr>
        <w:t>89,</w:t>
      </w:r>
      <w:r w:rsidR="00324EAE" w:rsidRPr="00034C3C">
        <w:rPr>
          <w:rFonts w:ascii="Arial" w:hAnsi="Arial" w:cs="Arial"/>
          <w:b/>
        </w:rPr>
        <w:t>31-89,25</w:t>
      </w:r>
      <w:r w:rsidRPr="00034C3C">
        <w:rPr>
          <w:rFonts w:ascii="Arial" w:hAnsi="Arial" w:cs="Arial"/>
        </w:rPr>
        <w:t xml:space="preserve">, Sunulan Hizmetler </w:t>
      </w:r>
      <w:r w:rsidR="00324EAE" w:rsidRPr="00034C3C">
        <w:rPr>
          <w:rFonts w:ascii="Arial" w:hAnsi="Arial" w:cs="Arial"/>
          <w:b/>
        </w:rPr>
        <w:t>65,94-66,69</w:t>
      </w:r>
      <w:r w:rsidRPr="00034C3C">
        <w:rPr>
          <w:rFonts w:ascii="Arial" w:hAnsi="Arial" w:cs="Arial"/>
        </w:rPr>
        <w:t xml:space="preserve">) Görüldüğü gibi genel olarak Enstitü’nün hizmet kalitesinde geçen döneme göre memnuniyet oranları hedefleri </w:t>
      </w:r>
      <w:r w:rsidRPr="00034C3C">
        <w:rPr>
          <w:rFonts w:ascii="Arial" w:hAnsi="Arial" w:cs="Arial"/>
        </w:rPr>
        <w:lastRenderedPageBreak/>
        <w:t xml:space="preserve">doğrultusunda emin adımlarla ilerlemektedir. </w:t>
      </w:r>
      <w:proofErr w:type="gramEnd"/>
      <w:r w:rsidRPr="00034C3C">
        <w:rPr>
          <w:rFonts w:ascii="Arial" w:hAnsi="Arial" w:cs="Arial"/>
        </w:rPr>
        <w:t>Bu oran</w:t>
      </w:r>
      <w:r w:rsidR="00862BEE" w:rsidRPr="00034C3C">
        <w:rPr>
          <w:rFonts w:ascii="Arial" w:hAnsi="Arial" w:cs="Arial"/>
        </w:rPr>
        <w:t>ların</w:t>
      </w:r>
      <w:r w:rsidRPr="00034C3C">
        <w:rPr>
          <w:rFonts w:ascii="Arial" w:hAnsi="Arial" w:cs="Arial"/>
        </w:rPr>
        <w:t xml:space="preserve"> arttırılması için gerekli iyileştirmeler 2.kısım 2.bölümde de belirtilmiştir.  Aralık dönemindeki anket değerlendirmelerinde; Enstitü çalışanlarının öğrencilere gösterdikleri tutum ve davranışların daha olumlu değerlendirilmesi, Enstitü çalışanlarına kolaylıkla ulaşılabilmesi ve web sitesine ait memnuniyetin artması olumlu değişimlerdir. Genel olarak iki dönem kıyaslandığında; en az memnuniyet oranının, (%60,75-67,66) üniversitemizde sunulan hizmetler ile ilgili olduğu tespit edilmiştir. Üniversitemizde sunulan hizmetler memnuniyet oranı her geçen yıl 5 ile 10 puan olarak artış göstermesi üniversitemize değer katacaktır</w:t>
      </w:r>
      <w:r w:rsidR="00324EAE" w:rsidRPr="00034C3C">
        <w:rPr>
          <w:rFonts w:ascii="Arial" w:hAnsi="Arial" w:cs="Arial"/>
        </w:rPr>
        <w:t>.</w:t>
      </w:r>
    </w:p>
    <w:p w14:paraId="7517CD6D" w14:textId="77777777" w:rsidR="00BC7C54" w:rsidRPr="00034C3C" w:rsidRDefault="00C51A2A">
      <w:pPr>
        <w:tabs>
          <w:tab w:val="left" w:pos="993"/>
        </w:tabs>
        <w:rPr>
          <w:b/>
          <w:i/>
        </w:rPr>
      </w:pPr>
      <w:r w:rsidRPr="00034C3C">
        <w:rPr>
          <w:b/>
          <w:i/>
        </w:rPr>
        <w:t>İyileştirme Planı</w:t>
      </w:r>
    </w:p>
    <w:p w14:paraId="78F5A730" w14:textId="77777777" w:rsidR="00653AB8" w:rsidRPr="00034C3C" w:rsidRDefault="00653AB8" w:rsidP="00653AB8">
      <w:pPr>
        <w:tabs>
          <w:tab w:val="left" w:pos="993"/>
        </w:tabs>
      </w:pPr>
      <w:r w:rsidRPr="00034C3C">
        <w:t>Bu kapsamda yukarıda yer alan hususlarla ilgili iyileştirmelerin aşağıdaki şekilde yapılması düşünülmektedir.</w:t>
      </w:r>
    </w:p>
    <w:tbl>
      <w:tblPr>
        <w:tblStyle w:val="aff6"/>
        <w:tblW w:w="8460" w:type="dxa"/>
        <w:jc w:val="center"/>
        <w:tblInd w:w="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BC7C54" w:rsidRPr="00034C3C" w14:paraId="26713869" w14:textId="77777777" w:rsidTr="00BC7C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vAlign w:val="center"/>
          </w:tcPr>
          <w:p w14:paraId="1A82C94C" w14:textId="77777777" w:rsidR="00BC7C54" w:rsidRPr="00034C3C" w:rsidRDefault="00C51A2A">
            <w:pPr>
              <w:rPr>
                <w:rFonts w:ascii="Arial" w:eastAsia="Arial" w:hAnsi="Arial" w:cs="Arial"/>
                <w:color w:val="000000"/>
              </w:rPr>
            </w:pPr>
            <w:r w:rsidRPr="00034C3C">
              <w:rPr>
                <w:rFonts w:ascii="Arial" w:eastAsia="Arial" w:hAnsi="Arial" w:cs="Arial"/>
                <w:color w:val="000000"/>
              </w:rPr>
              <w:t>Yapılması Planlananlar</w:t>
            </w:r>
          </w:p>
        </w:tc>
      </w:tr>
      <w:tr w:rsidR="00653AB8" w:rsidRPr="00034C3C" w14:paraId="3CC232D2" w14:textId="77777777" w:rsidTr="00BC7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vAlign w:val="center"/>
          </w:tcPr>
          <w:p w14:paraId="608DD8C7" w14:textId="1600D8E7" w:rsidR="00653AB8" w:rsidRPr="00034C3C" w:rsidRDefault="00653AB8" w:rsidP="00653AB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34C3C">
              <w:rPr>
                <w:rFonts w:ascii="Arial" w:eastAsia="Arial" w:hAnsi="Arial" w:cs="Arial"/>
                <w:color w:val="000000"/>
                <w:sz w:val="20"/>
                <w:szCs w:val="20"/>
              </w:rPr>
              <w:t>1. Üniversitede sunulan diğer hizmetler ile ilgili (spor olanakları, yemek vb.) genel memnuniyetin artırılması için ilgili birimlerle iletişime geçilmesi,</w:t>
            </w:r>
          </w:p>
        </w:tc>
      </w:tr>
      <w:tr w:rsidR="00653AB8" w:rsidRPr="00034C3C" w14:paraId="6C371823" w14:textId="77777777" w:rsidTr="00BC7C54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vAlign w:val="center"/>
          </w:tcPr>
          <w:p w14:paraId="012464AE" w14:textId="11CCBE56" w:rsidR="00653AB8" w:rsidRPr="00034C3C" w:rsidRDefault="00653AB8" w:rsidP="00653AB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34C3C">
              <w:rPr>
                <w:rFonts w:ascii="Arial" w:eastAsia="Arial" w:hAnsi="Arial" w:cs="Arial"/>
                <w:color w:val="000000"/>
                <w:sz w:val="20"/>
                <w:szCs w:val="20"/>
              </w:rPr>
              <w:t>2. FARABİ, ERASMUS vb. değişim programları ile ilgili bilgilendirme toplantılarının yapılması,</w:t>
            </w:r>
          </w:p>
        </w:tc>
      </w:tr>
      <w:tr w:rsidR="00653AB8" w:rsidRPr="00034C3C" w14:paraId="2FC26C52" w14:textId="77777777" w:rsidTr="00BC7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vAlign w:val="center"/>
          </w:tcPr>
          <w:p w14:paraId="18A5E803" w14:textId="26D58CF4" w:rsidR="00653AB8" w:rsidRPr="00034C3C" w:rsidRDefault="00653AB8" w:rsidP="00653AB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34C3C">
              <w:rPr>
                <w:rFonts w:ascii="Arial" w:eastAsia="Arial" w:hAnsi="Arial" w:cs="Arial"/>
                <w:color w:val="000000"/>
                <w:sz w:val="20"/>
                <w:szCs w:val="20"/>
              </w:rPr>
              <w:t>3. Enstitünün sosyal iletişim olanaklarının dijital haberleşme yollarıyla arttırılması ve öğrenciye daha çabuk ulaşmayı sağlayacak sosyal medya hesaplarının daha aktif kullanımı planlanmıştır.</w:t>
            </w:r>
          </w:p>
        </w:tc>
      </w:tr>
      <w:tr w:rsidR="00653AB8" w:rsidRPr="00034C3C" w14:paraId="3407BC8A" w14:textId="77777777" w:rsidTr="00BC7C54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vAlign w:val="center"/>
          </w:tcPr>
          <w:p w14:paraId="6AED7E00" w14:textId="0239A652" w:rsidR="00653AB8" w:rsidRPr="00034C3C" w:rsidRDefault="00653AB8" w:rsidP="00653AB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34C3C">
              <w:rPr>
                <w:rFonts w:ascii="Arial" w:hAnsi="Arial" w:cs="Arial"/>
                <w:color w:val="000000"/>
                <w:sz w:val="20"/>
                <w:szCs w:val="20"/>
              </w:rPr>
              <w:t>4.Enstitü etkinlikleri ve yapılan ve yapılacak değişiklikler ile ilgili oluşturulan öğrenci temsilcileri ile toplantılar ve sosyal medya üzerinden yönetim olarak bir</w:t>
            </w:r>
            <w:r w:rsidR="00034C3C" w:rsidRPr="00034C3C">
              <w:rPr>
                <w:rFonts w:ascii="Arial" w:hAnsi="Arial" w:cs="Arial"/>
                <w:color w:val="000000"/>
                <w:sz w:val="20"/>
                <w:szCs w:val="20"/>
              </w:rPr>
              <w:t xml:space="preserve"> araya gelerek duyurular yapmak</w:t>
            </w:r>
            <w:r w:rsidRPr="00034C3C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034C3C" w:rsidRPr="00034C3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34C3C">
              <w:rPr>
                <w:rFonts w:ascii="Arial" w:hAnsi="Arial" w:cs="Arial"/>
                <w:color w:val="000000"/>
                <w:sz w:val="20"/>
                <w:szCs w:val="20"/>
              </w:rPr>
              <w:t>önerileri almak.</w:t>
            </w:r>
            <w:r w:rsidR="00034C3C" w:rsidRPr="00034C3C">
              <w:rPr>
                <w:rFonts w:ascii="Arial" w:hAnsi="Arial" w:cs="Arial"/>
                <w:color w:val="000000"/>
                <w:sz w:val="20"/>
                <w:szCs w:val="20"/>
              </w:rPr>
              <w:t xml:space="preserve"> Öğrenci toplulukları kurularak (Fen Bilimleri Enstitüsü Yüksek Lisans Doktora Öğrenci Topluluğu - </w:t>
            </w:r>
            <w:proofErr w:type="spellStart"/>
            <w:r w:rsidR="00034C3C" w:rsidRPr="00034C3C">
              <w:rPr>
                <w:rFonts w:ascii="Arial" w:hAnsi="Arial" w:cs="Arial"/>
                <w:color w:val="000000"/>
                <w:sz w:val="20"/>
                <w:szCs w:val="20"/>
              </w:rPr>
              <w:t>FENBİLYLDRTopluluğu</w:t>
            </w:r>
            <w:proofErr w:type="spellEnd"/>
            <w:r w:rsidR="00034C3C" w:rsidRPr="00034C3C">
              <w:rPr>
                <w:rFonts w:ascii="Arial" w:hAnsi="Arial" w:cs="Arial"/>
                <w:color w:val="000000"/>
                <w:sz w:val="20"/>
                <w:szCs w:val="20"/>
              </w:rPr>
              <w:t>) öğrenci aktivitelerinin artırılması hedeflenmiştir.</w:t>
            </w:r>
          </w:p>
        </w:tc>
      </w:tr>
      <w:tr w:rsidR="00653AB8" w14:paraId="7260D1AB" w14:textId="77777777" w:rsidTr="00BC7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vAlign w:val="center"/>
          </w:tcPr>
          <w:p w14:paraId="1E710F33" w14:textId="405668C9" w:rsidR="00653AB8" w:rsidRPr="00034C3C" w:rsidRDefault="00653AB8" w:rsidP="00653AB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34C3C">
              <w:rPr>
                <w:rFonts w:ascii="Arial" w:eastAsia="Arial" w:hAnsi="Arial" w:cs="Arial"/>
                <w:color w:val="000000"/>
                <w:sz w:val="20"/>
                <w:szCs w:val="20"/>
              </w:rPr>
              <w:t>5. Alan d</w:t>
            </w:r>
            <w:r w:rsidR="00034C3C" w:rsidRPr="00034C3C">
              <w:rPr>
                <w:rFonts w:ascii="Arial" w:eastAsia="Arial" w:hAnsi="Arial" w:cs="Arial"/>
                <w:color w:val="000000"/>
                <w:sz w:val="20"/>
                <w:szCs w:val="20"/>
              </w:rPr>
              <w:t>ışı ders seçim formu ile başka ü</w:t>
            </w:r>
            <w:r w:rsidRPr="00034C3C">
              <w:rPr>
                <w:rFonts w:ascii="Arial" w:eastAsia="Arial" w:hAnsi="Arial" w:cs="Arial"/>
                <w:color w:val="000000"/>
                <w:sz w:val="20"/>
                <w:szCs w:val="20"/>
              </w:rPr>
              <w:t>niversitelerden ders alınabildiği öğrenci temsilcileri aracılığıyla öğrencilere iletildi.</w:t>
            </w:r>
          </w:p>
        </w:tc>
        <w:bookmarkStart w:id="0" w:name="_GoBack"/>
        <w:bookmarkEnd w:id="0"/>
      </w:tr>
    </w:tbl>
    <w:p w14:paraId="50C2463A" w14:textId="77777777" w:rsidR="00BC7C54" w:rsidRDefault="00BC7C54">
      <w:pPr>
        <w:tabs>
          <w:tab w:val="left" w:pos="993"/>
        </w:tabs>
      </w:pPr>
    </w:p>
    <w:p w14:paraId="480D0100" w14:textId="77777777" w:rsidR="00BC7C54" w:rsidRDefault="00BC7C54">
      <w:pPr>
        <w:tabs>
          <w:tab w:val="left" w:pos="993"/>
        </w:tabs>
      </w:pPr>
    </w:p>
    <w:sectPr w:rsidR="00BC7C54">
      <w:headerReference w:type="default" r:id="rId8"/>
      <w:footerReference w:type="default" r:id="rId9"/>
      <w:pgSz w:w="11906" w:h="16838"/>
      <w:pgMar w:top="708" w:right="1417" w:bottom="83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288B6" w14:textId="77777777" w:rsidR="00E579CA" w:rsidRDefault="00E579CA">
      <w:pPr>
        <w:spacing w:after="0" w:line="240" w:lineRule="auto"/>
      </w:pPr>
      <w:r>
        <w:separator/>
      </w:r>
    </w:p>
  </w:endnote>
  <w:endnote w:type="continuationSeparator" w:id="0">
    <w:p w14:paraId="4BB3DE65" w14:textId="77777777" w:rsidR="00E579CA" w:rsidRDefault="00E57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00902" w14:textId="79346C6F" w:rsidR="005435F5" w:rsidRDefault="005435F5">
    <w:pPr>
      <w:rPr>
        <w:b/>
        <w:i/>
        <w:sz w:val="28"/>
        <w:szCs w:val="28"/>
      </w:rPr>
    </w:pPr>
    <w:r>
      <w:rPr>
        <w:b/>
      </w:rPr>
      <w:t>Bursa Uludağ Üniversitesi</w:t>
    </w:r>
    <w:r>
      <w:rPr>
        <w:b/>
      </w:rPr>
      <w:tab/>
    </w:r>
    <w:r>
      <w:rPr>
        <w:b/>
        <w:i/>
        <w:sz w:val="26"/>
        <w:szCs w:val="26"/>
      </w:rPr>
      <w:tab/>
    </w:r>
    <w:r>
      <w:rPr>
        <w:b/>
        <w:i/>
        <w:sz w:val="26"/>
        <w:szCs w:val="26"/>
      </w:rPr>
      <w:tab/>
      <w:t xml:space="preserve">     </w:t>
    </w:r>
    <w:r>
      <w:rPr>
        <w:b/>
        <w:i/>
        <w:sz w:val="26"/>
        <w:szCs w:val="26"/>
      </w:rPr>
      <w:fldChar w:fldCharType="begin"/>
    </w:r>
    <w:r>
      <w:rPr>
        <w:b/>
        <w:i/>
        <w:sz w:val="26"/>
        <w:szCs w:val="26"/>
      </w:rPr>
      <w:instrText>PAGE</w:instrText>
    </w:r>
    <w:r>
      <w:rPr>
        <w:b/>
        <w:i/>
        <w:sz w:val="26"/>
        <w:szCs w:val="26"/>
      </w:rPr>
      <w:fldChar w:fldCharType="separate"/>
    </w:r>
    <w:r w:rsidR="00034C3C">
      <w:rPr>
        <w:b/>
        <w:i/>
        <w:noProof/>
        <w:sz w:val="26"/>
        <w:szCs w:val="26"/>
      </w:rPr>
      <w:t>1</w:t>
    </w:r>
    <w:r>
      <w:rPr>
        <w:b/>
        <w:i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B6BBF" w14:textId="77777777" w:rsidR="00E579CA" w:rsidRDefault="00E579CA">
      <w:pPr>
        <w:spacing w:after="0" w:line="240" w:lineRule="auto"/>
      </w:pPr>
      <w:r>
        <w:separator/>
      </w:r>
    </w:p>
  </w:footnote>
  <w:footnote w:type="continuationSeparator" w:id="0">
    <w:p w14:paraId="566FA106" w14:textId="77777777" w:rsidR="00E579CA" w:rsidRDefault="00E57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86A45" w14:textId="77777777" w:rsidR="005435F5" w:rsidRDefault="005435F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71C26"/>
    <w:multiLevelType w:val="multilevel"/>
    <w:tmpl w:val="177C4CD0"/>
    <w:lvl w:ilvl="0">
      <w:start w:val="1"/>
      <w:numFmt w:val="decimal"/>
      <w:lvlText w:val="%1. Kısım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54"/>
    <w:rsid w:val="00034C3C"/>
    <w:rsid w:val="000354D9"/>
    <w:rsid w:val="00055B2F"/>
    <w:rsid w:val="00083FB1"/>
    <w:rsid w:val="00087C83"/>
    <w:rsid w:val="000A33DA"/>
    <w:rsid w:val="000F675D"/>
    <w:rsid w:val="0011697C"/>
    <w:rsid w:val="00133EAF"/>
    <w:rsid w:val="00153F71"/>
    <w:rsid w:val="00183BCA"/>
    <w:rsid w:val="001A3182"/>
    <w:rsid w:val="001A7A8F"/>
    <w:rsid w:val="001E1728"/>
    <w:rsid w:val="001F742D"/>
    <w:rsid w:val="00203429"/>
    <w:rsid w:val="00292645"/>
    <w:rsid w:val="002C0276"/>
    <w:rsid w:val="002D23C9"/>
    <w:rsid w:val="002D6EDB"/>
    <w:rsid w:val="003152AD"/>
    <w:rsid w:val="00324EAE"/>
    <w:rsid w:val="003267A4"/>
    <w:rsid w:val="003C4DAA"/>
    <w:rsid w:val="003F03D1"/>
    <w:rsid w:val="00435971"/>
    <w:rsid w:val="004448A6"/>
    <w:rsid w:val="00461C65"/>
    <w:rsid w:val="004D58DC"/>
    <w:rsid w:val="004F49CE"/>
    <w:rsid w:val="0050654B"/>
    <w:rsid w:val="005435F5"/>
    <w:rsid w:val="005640D3"/>
    <w:rsid w:val="00593273"/>
    <w:rsid w:val="005A5554"/>
    <w:rsid w:val="00653AB8"/>
    <w:rsid w:val="00686E23"/>
    <w:rsid w:val="006A5425"/>
    <w:rsid w:val="00750598"/>
    <w:rsid w:val="00754718"/>
    <w:rsid w:val="007F4DA8"/>
    <w:rsid w:val="00806E87"/>
    <w:rsid w:val="00810D5E"/>
    <w:rsid w:val="00831FFC"/>
    <w:rsid w:val="00862BEE"/>
    <w:rsid w:val="00866546"/>
    <w:rsid w:val="00874E50"/>
    <w:rsid w:val="008872B2"/>
    <w:rsid w:val="0089302D"/>
    <w:rsid w:val="008B0FCB"/>
    <w:rsid w:val="008C0D13"/>
    <w:rsid w:val="008D26A2"/>
    <w:rsid w:val="008E0A56"/>
    <w:rsid w:val="008E5148"/>
    <w:rsid w:val="009677F5"/>
    <w:rsid w:val="00990267"/>
    <w:rsid w:val="00992130"/>
    <w:rsid w:val="00A0586D"/>
    <w:rsid w:val="00A4551D"/>
    <w:rsid w:val="00AB682B"/>
    <w:rsid w:val="00B232F9"/>
    <w:rsid w:val="00B25E13"/>
    <w:rsid w:val="00B2741B"/>
    <w:rsid w:val="00B473F1"/>
    <w:rsid w:val="00B772CE"/>
    <w:rsid w:val="00BC7C54"/>
    <w:rsid w:val="00BE77DB"/>
    <w:rsid w:val="00C144DF"/>
    <w:rsid w:val="00C443D2"/>
    <w:rsid w:val="00C51A2A"/>
    <w:rsid w:val="00C95D02"/>
    <w:rsid w:val="00CF0FA9"/>
    <w:rsid w:val="00D05AEB"/>
    <w:rsid w:val="00D06B59"/>
    <w:rsid w:val="00D84B7F"/>
    <w:rsid w:val="00D865E6"/>
    <w:rsid w:val="00DA0CB3"/>
    <w:rsid w:val="00E40599"/>
    <w:rsid w:val="00E54D2D"/>
    <w:rsid w:val="00E579CA"/>
    <w:rsid w:val="00EB5A03"/>
    <w:rsid w:val="00ED1448"/>
    <w:rsid w:val="00ED5048"/>
    <w:rsid w:val="00F058CF"/>
    <w:rsid w:val="00F1477A"/>
    <w:rsid w:val="00F5672F"/>
    <w:rsid w:val="00F8787F"/>
    <w:rsid w:val="00FC0C56"/>
    <w:rsid w:val="00FD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AAA68"/>
  <w15:docId w15:val="{E6B87153-BAF9-44A4-A5F9-E41EB2E2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75D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59"/>
    <w:rsid w:val="00017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171C5"/>
    <w:pPr>
      <w:ind w:left="720"/>
      <w:contextualSpacing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3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4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5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6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7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8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9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a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b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c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d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e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0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1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2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3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7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8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9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a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b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c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d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e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f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f0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f1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f2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f3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f4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f5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f6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KlavuzuTablo4-Vurgu5">
    <w:name w:val="Grid Table 4 Accent 5"/>
    <w:basedOn w:val="NormalTablo"/>
    <w:uiPriority w:val="49"/>
    <w:rsid w:val="008E0A5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lo3-Vurgu5">
    <w:name w:val="List Table 3 Accent 5"/>
    <w:basedOn w:val="NormalTablo"/>
    <w:uiPriority w:val="48"/>
    <w:rsid w:val="008E0A5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Default">
    <w:name w:val="Default"/>
    <w:rsid w:val="001169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ED50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D5048"/>
    <w:rPr>
      <w:rFonts w:ascii="Arial" w:eastAsia="Arial" w:hAnsi="Arial" w:cs="Arial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ED504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7F4DA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F4DA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F4DA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F4DA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F4DA8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7F4DA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F4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4D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oGJvDeIXOBE/bqNpb8xO6dgEVg==">AMUW2mXKQBTut9u7ES0TFB/O5MUkNyAKceYnwwO65Ys3gdx8GwMwSUlR74ZAZUDIyQRqH+iKGt+9O8D8H/oN0j2yZhcJO13ZiMMh74RtAgyRPkHVm3GtMwU=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13</Pages>
  <Words>5061</Words>
  <Characters>28852</Characters>
  <Application>Microsoft Office Word</Application>
  <DocSecurity>0</DocSecurity>
  <Lines>240</Lines>
  <Paragraphs>67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DELL</cp:lastModifiedBy>
  <cp:revision>12</cp:revision>
  <dcterms:created xsi:type="dcterms:W3CDTF">2025-01-24T08:34:00Z</dcterms:created>
  <dcterms:modified xsi:type="dcterms:W3CDTF">2025-02-03T13:13:00Z</dcterms:modified>
</cp:coreProperties>
</file>